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2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附件：</w:t>
      </w:r>
    </w:p>
    <w:p>
      <w:pPr>
        <w:spacing w:beforeLines="50" w:afterLines="50"/>
        <w:jc w:val="center"/>
        <w:rPr>
          <w:rFonts w:cs="仿宋_GB2312"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乙级资质安全评价机构换证前公示信息一览表</w:t>
      </w:r>
      <w:bookmarkEnd w:id="0"/>
    </w:p>
    <w:tbl>
      <w:tblPr>
        <w:tblStyle w:val="5"/>
        <w:tblW w:w="9039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05"/>
        <w:gridCol w:w="259"/>
        <w:gridCol w:w="392"/>
        <w:gridCol w:w="529"/>
        <w:gridCol w:w="199"/>
        <w:gridCol w:w="7"/>
        <w:gridCol w:w="1270"/>
        <w:gridCol w:w="290"/>
        <w:gridCol w:w="541"/>
        <w:gridCol w:w="302"/>
        <w:gridCol w:w="41"/>
        <w:gridCol w:w="1528"/>
        <w:gridCol w:w="274"/>
        <w:gridCol w:w="9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16"/>
          </w:tcPr>
          <w:p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机构基本信息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64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机构名称</w:t>
            </w:r>
          </w:p>
        </w:tc>
        <w:tc>
          <w:tcPr>
            <w:tcW w:w="7475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sz w:val="28"/>
                <w:szCs w:val="28"/>
              </w:rPr>
              <w:t>山西国泰安全科技</w:t>
            </w:r>
            <w:r>
              <w:rPr>
                <w:rFonts w:ascii="仿宋_GB2312" w:hAnsi="仿宋" w:eastAsia="仿宋_GB2312" w:cs="仿宋_GB2312"/>
                <w:bCs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2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资质证书编号</w:t>
            </w:r>
          </w:p>
        </w:tc>
        <w:tc>
          <w:tcPr>
            <w:tcW w:w="682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bCs/>
                <w:sz w:val="28"/>
                <w:szCs w:val="28"/>
              </w:rPr>
              <w:t>APJ-</w:t>
            </w:r>
            <w:r>
              <w:rPr>
                <w:rFonts w:hint="eastAsia" w:ascii="仿宋_GB2312" w:hAnsi="仿宋" w:eastAsia="仿宋_GB2312" w:cs="仿宋_GB2312"/>
                <w:bCs/>
                <w:sz w:val="28"/>
                <w:szCs w:val="28"/>
              </w:rPr>
              <w:t>（晋）</w:t>
            </w:r>
            <w:r>
              <w:rPr>
                <w:rFonts w:ascii="仿宋_GB2312" w:hAnsi="仿宋" w:eastAsia="仿宋_GB2312" w:cs="仿宋_GB2312"/>
                <w:bCs/>
                <w:sz w:val="28"/>
                <w:szCs w:val="28"/>
              </w:rPr>
              <w:t>-3</w:t>
            </w:r>
            <w:r>
              <w:rPr>
                <w:rFonts w:hint="eastAsia" w:ascii="仿宋_GB2312" w:hAnsi="仿宋" w:eastAsia="仿宋_GB2312" w:cs="仿宋_GB2312"/>
                <w:bCs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4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统一社会信用代码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ascii="仿宋_GB2312" w:hAnsi="仿宋" w:eastAsia="仿宋_GB2312" w:cs="仿宋_GB2312"/>
                <w:sz w:val="24"/>
              </w:rPr>
              <w:t>911</w:t>
            </w:r>
            <w:r>
              <w:rPr>
                <w:rFonts w:hint="eastAsia" w:ascii="仿宋_GB2312" w:hAnsi="仿宋" w:eastAsia="仿宋_GB2312" w:cs="仿宋_GB2312"/>
                <w:sz w:val="24"/>
              </w:rPr>
              <w:t>40100775181038G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有效期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2020.5.31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法定代表人</w:t>
            </w:r>
          </w:p>
        </w:tc>
        <w:tc>
          <w:tcPr>
            <w:tcW w:w="112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马爱利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联系人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李平祁</w:t>
            </w: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联系电话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0351-6078550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5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机构信息公开网址</w:t>
            </w:r>
          </w:p>
        </w:tc>
        <w:tc>
          <w:tcPr>
            <w:tcW w:w="608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www.sxgtak.com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3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自有固定资产证明</w:t>
            </w:r>
          </w:p>
        </w:tc>
        <w:tc>
          <w:tcPr>
            <w:tcW w:w="245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证明材料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山西国达资产评估有限公司2017年4月25日出具的（晋国达评报字[2017]第016号）《山西国泰安全科技有限公司资产评估报告》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943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45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固定资产金额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10343400元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43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工作场所证明</w:t>
            </w:r>
          </w:p>
        </w:tc>
        <w:tc>
          <w:tcPr>
            <w:tcW w:w="245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证明材料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办公场地为自有，提供有不动产登记证，证号为晋（2017）太原市不动产权第0008154号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43" w:type="dxa"/>
            <w:gridSpan w:val="6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45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工作场所面积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1261.63m</w:t>
            </w:r>
            <w:r>
              <w:rPr>
                <w:rFonts w:hint="eastAsia" w:ascii="仿宋_GB2312" w:hAnsi="仿宋" w:eastAsia="仿宋_GB2312" w:cs="仿宋_GB2312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43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45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档案室面积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110.88</w:t>
            </w:r>
            <w:r>
              <w:rPr>
                <w:rFonts w:hint="eastAsia" w:ascii="仿宋_GB2312" w:hAnsi="仿宋" w:eastAsia="仿宋_GB2312" w:cs="仿宋_GB2312"/>
                <w:sz w:val="24"/>
              </w:rPr>
              <w:t xml:space="preserve"> m</w:t>
            </w:r>
            <w:r>
              <w:rPr>
                <w:rFonts w:hint="eastAsia" w:ascii="仿宋_GB2312" w:hAnsi="仿宋" w:eastAsia="仿宋_GB2312" w:cs="仿宋_GB2312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039" w:type="dxa"/>
            <w:gridSpan w:val="1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专职安全评价师基本信息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5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专职安全评价师注册性质查询地址</w:t>
            </w:r>
          </w:p>
        </w:tc>
        <w:tc>
          <w:tcPr>
            <w:tcW w:w="398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szCs w:val="21"/>
              </w:rPr>
              <w:t>http://www.china-safety.org.cn/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资格证书编号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专业技术能力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认定方式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王俊芳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1700000000200085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化工工艺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王俊岐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1100000000100069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化工工艺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张云生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1100000000100208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电气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郭玉萍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1100000000100084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/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沈贤明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1100000000100243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安全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王治顺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0800000000206231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采矿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郑金军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1600000000200254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化工工艺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王继红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1100000000200633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机械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9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孟凡卿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1100000000201757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土木工程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李强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1500000000201240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冶金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11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樊伟民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1500000000302392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仪表自动化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吴志昂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1600000000300357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化工工艺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13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姜辉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1100000000302343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安全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14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尹改梅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1100000000303435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地质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15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王珏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0800000000304128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仪表自动化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刘燕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1100000000300229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给排水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39" w:type="dxa"/>
            <w:gridSpan w:val="1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相关负责人信息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74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法人</w:t>
            </w:r>
          </w:p>
        </w:tc>
        <w:tc>
          <w:tcPr>
            <w:tcW w:w="629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马爱利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74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技术负责人</w:t>
            </w:r>
          </w:p>
        </w:tc>
        <w:tc>
          <w:tcPr>
            <w:tcW w:w="6295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rPr>
                <w:rFonts w:asciiTheme="minorEastAsia" w:hAnsiTheme="minorEastAsia" w:eastAsiaTheme="minorEastAsia"/>
                <w:color w:val="auto"/>
                <w:kern w:val="2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kern w:val="2"/>
              </w:rPr>
              <w:t>王治顺</w:t>
            </w:r>
            <w:r>
              <w:rPr>
                <w:rFonts w:hint="eastAsia" w:asciiTheme="minorEastAsia" w:hAnsiTheme="minorEastAsia" w:eastAsiaTheme="minorEastAsia"/>
                <w:color w:val="auto"/>
                <w:kern w:val="2"/>
              </w:rPr>
              <w:t>：二级评价师，专业能力认定：采矿、高级工程师、注册安全工程师（金属矿采选业、非金属矿采选业及其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他矿采选业</w:t>
            </w:r>
            <w:r>
              <w:rPr>
                <w:rFonts w:hint="eastAsia" w:asciiTheme="minorEastAsia" w:hAnsiTheme="minorEastAsia" w:eastAsiaTheme="minorEastAsia"/>
                <w:color w:val="auto"/>
                <w:kern w:val="2"/>
              </w:rPr>
              <w:t>）</w:t>
            </w:r>
          </w:p>
          <w:p>
            <w:pPr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郑金军：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二级评价师，专业能力认定：化工工艺、高级工程师、注册安全工程师（石油加工、化学原料、化学品及医药制造业）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4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过程控制负责人</w:t>
            </w:r>
          </w:p>
        </w:tc>
        <w:tc>
          <w:tcPr>
            <w:tcW w:w="629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李强  二级评价师</w:t>
            </w:r>
          </w:p>
        </w:tc>
      </w:tr>
    </w:tbl>
    <w:p>
      <w:pPr>
        <w:spacing w:line="20" w:lineRule="exact"/>
        <w:rPr>
          <w:rFonts w:ascii="仿宋" w:hAnsi="仿宋" w:eastAsia="仿宋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73C"/>
    <w:rsid w:val="0003631E"/>
    <w:rsid w:val="00266595"/>
    <w:rsid w:val="0037603D"/>
    <w:rsid w:val="00391465"/>
    <w:rsid w:val="00402EA5"/>
    <w:rsid w:val="004B6F8C"/>
    <w:rsid w:val="005C30A9"/>
    <w:rsid w:val="005F5646"/>
    <w:rsid w:val="006F5151"/>
    <w:rsid w:val="007D0309"/>
    <w:rsid w:val="007D5141"/>
    <w:rsid w:val="00A17A69"/>
    <w:rsid w:val="00C268C4"/>
    <w:rsid w:val="00C5173C"/>
    <w:rsid w:val="00D82FAD"/>
    <w:rsid w:val="00EA159D"/>
    <w:rsid w:val="00EB487A"/>
    <w:rsid w:val="00F91AB0"/>
    <w:rsid w:val="00FA5237"/>
    <w:rsid w:val="00FF3A0F"/>
    <w:rsid w:val="75B2447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231</Words>
  <Characters>1321</Characters>
  <Lines>11</Lines>
  <Paragraphs>3</Paragraphs>
  <TotalTime>0</TotalTime>
  <ScaleCrop>false</ScaleCrop>
  <LinksUpToDate>false</LinksUpToDate>
  <CharactersWithSpaces>1549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2017-06-09T02:00:00Z</dcterms:created>
  <dc:creator>User</dc:creator>
  <cp:lastModifiedBy>Administrator</cp:lastModifiedBy>
  <dcterms:modified xsi:type="dcterms:W3CDTF">2017-06-13T07:29:18Z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