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" w:eastAsia="zh-CN" w:bidi="zh-TW"/>
        </w:rPr>
        <w:t>重大危险源日报告检查表</w:t>
      </w:r>
      <w:bookmarkEnd w:id="0"/>
    </w:p>
    <w:p>
      <w:pPr>
        <w:rPr>
          <w:rFonts w:hint="eastAsia"/>
          <w:lang w:val="en" w:eastAsia="zh-CN"/>
        </w:rPr>
      </w:pPr>
    </w:p>
    <w:p>
      <w:pPr>
        <w:ind w:firstLine="1200" w:firstLineChars="5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" w:eastAsia="zh-CN"/>
        </w:rPr>
        <w:t>企业名称：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cs="Times New Roman"/>
          <w:sz w:val="24"/>
          <w:szCs w:val="24"/>
          <w:lang w:val="en-US" w:eastAsia="zh-CN"/>
        </w:rPr>
        <w:t xml:space="preserve"> 主要负责人姓名及联系电话：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302"/>
        <w:gridCol w:w="2106"/>
        <w:gridCol w:w="2089"/>
        <w:gridCol w:w="1659"/>
        <w:gridCol w:w="258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重大危险源名称</w:t>
            </w:r>
          </w:p>
        </w:tc>
        <w:tc>
          <w:tcPr>
            <w:tcW w:w="4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对表检查发现的隐患问题</w:t>
            </w: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采取措施</w:t>
            </w:r>
          </w:p>
        </w:tc>
        <w:tc>
          <w:tcPr>
            <w:tcW w:w="2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拟处罚金额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（对照附表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2处罚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一般安全隐患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重大安全隐患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8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其它问题</w:t>
            </w:r>
          </w:p>
        </w:tc>
        <w:tc>
          <w:tcPr>
            <w:tcW w:w="120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（除对表以外发现的其他问题）</w:t>
            </w:r>
          </w:p>
        </w:tc>
      </w:tr>
    </w:tbl>
    <w:p>
      <w:pPr>
        <w:pStyle w:val="8"/>
        <w:rPr>
          <w:rFonts w:hint="eastAsia"/>
          <w:lang w:val="en-US" w:eastAsia="zh-CN"/>
        </w:rPr>
      </w:pPr>
    </w:p>
    <w:p>
      <w:pPr>
        <w:ind w:firstLine="960" w:firstLineChars="400"/>
      </w:pPr>
      <w:r>
        <w:rPr>
          <w:rFonts w:hint="eastAsia"/>
          <w:sz w:val="24"/>
          <w:szCs w:val="24"/>
          <w:lang w:val="en-US" w:eastAsia="zh-CN"/>
        </w:rPr>
        <w:t xml:space="preserve">专家组长（签字）：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Dk0MDdjNjJiNmUyZDg3NmQxNTNmZjI1MGRmYTAifQ=="/>
  </w:docVars>
  <w:rsids>
    <w:rsidRoot w:val="439E2CED"/>
    <w:rsid w:val="439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ascii="仿宋" w:eastAsia="仿宋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3"/>
    <w:basedOn w:val="1"/>
    <w:qFormat/>
    <w:uiPriority w:val="0"/>
    <w:pPr>
      <w:spacing w:before="460" w:after="4210" w:line="605" w:lineRule="exact"/>
      <w:jc w:val="center"/>
    </w:pPr>
    <w:rPr>
      <w:rFonts w:ascii="宋体" w:hAnsi="宋体" w:eastAsia="宋体" w:cs="宋体"/>
      <w:sz w:val="54"/>
      <w:szCs w:val="54"/>
      <w:lang w:val="zh-TW" w:eastAsia="zh-TW" w:bidi="zh-TW"/>
    </w:rPr>
  </w:style>
  <w:style w:type="paragraph" w:customStyle="1" w:styleId="8">
    <w:name w:val="BodyText1I2"/>
    <w:basedOn w:val="9"/>
    <w:qFormat/>
    <w:uiPriority w:val="0"/>
    <w:pPr>
      <w:spacing w:after="0"/>
      <w:ind w:firstLine="200" w:firstLineChars="200"/>
    </w:pPr>
    <w:rPr>
      <w:rFonts w:ascii="Calibri" w:hAnsi="Calibri"/>
    </w:rPr>
  </w:style>
  <w:style w:type="paragraph" w:customStyle="1" w:styleId="9">
    <w:name w:val="BodyTextIndent"/>
    <w:basedOn w:val="1"/>
    <w:next w:val="10"/>
    <w:qFormat/>
    <w:uiPriority w:val="0"/>
    <w:pPr>
      <w:spacing w:after="120"/>
      <w:ind w:left="200" w:leftChars="200"/>
      <w:textAlignment w:val="baseline"/>
    </w:pPr>
    <w:rPr>
      <w:rFonts w:ascii="Times New Roman" w:hAnsi="Times New Roman" w:eastAsia="宋体"/>
      <w:szCs w:val="24"/>
    </w:rPr>
  </w:style>
  <w:style w:type="paragraph" w:customStyle="1" w:styleId="10">
    <w:name w:val="NormalIndent"/>
    <w:basedOn w:val="1"/>
    <w:qFormat/>
    <w:uiPriority w:val="0"/>
    <w:pPr>
      <w:ind w:firstLine="200" w:firstLineChars="200"/>
      <w:textAlignment w:val="baseline"/>
    </w:pPr>
    <w:rPr>
      <w:rFonts w:ascii="Times New Roman" w:hAnsi="Times New Roman"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2022-09-06T08:34:00Z</dcterms:created>
  <dc:creator>gongtingting</dc:creator>
  <cp:lastModifiedBy>gongtingting</cp:lastModifiedBy>
  <dcterms:modified xsi:type="dcterms:W3CDTF">2022-09-06T08:34:31Z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267FF34344F64A8383F204542F9D3B9A</vt:lpwstr>
  </property>
</Properties>
</file>