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黑体" w:hAnsi="黑体" w:eastAsia="黑体" w:cs="黑体"/>
          <w:b w:val="0"/>
          <w:bCs w:val="0"/>
          <w:color w:val="000000"/>
          <w:spacing w:val="0"/>
          <w:w w:val="100"/>
          <w:kern w:val="0"/>
          <w:position w:val="0"/>
          <w:sz w:val="32"/>
          <w:szCs w:val="32"/>
          <w:lang w:val="en-US" w:eastAsia="zh-CN"/>
        </w:rPr>
      </w:pPr>
      <w:bookmarkStart w:id="0" w:name="bookmark185"/>
      <w:bookmarkStart w:id="1" w:name="bookmark186"/>
      <w:bookmarkStart w:id="2" w:name="bookmark184"/>
      <w:r>
        <w:rPr>
          <w:rFonts w:hint="eastAsia" w:ascii="黑体" w:hAnsi="黑体" w:eastAsia="黑体" w:cs="黑体"/>
          <w:b w:val="0"/>
          <w:bCs w:val="0"/>
          <w:color w:val="000000"/>
          <w:spacing w:val="0"/>
          <w:w w:val="100"/>
          <w:kern w:val="0"/>
          <w:position w:val="0"/>
          <w:sz w:val="32"/>
          <w:szCs w:val="32"/>
          <w:lang w:val="en" w:eastAsia="zh-CN"/>
        </w:rPr>
        <w:t>附件</w:t>
      </w:r>
      <w:r>
        <w:rPr>
          <w:rFonts w:hint="eastAsia" w:ascii="黑体" w:hAnsi="黑体" w:eastAsia="黑体" w:cs="黑体"/>
          <w:b w:val="0"/>
          <w:bCs w:val="0"/>
          <w:color w:val="000000"/>
          <w:spacing w:val="0"/>
          <w:w w:val="100"/>
          <w:kern w:val="0"/>
          <w:position w:val="0"/>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color w:val="000000"/>
          <w:spacing w:val="0"/>
          <w:w w:val="100"/>
          <w:position w:val="0"/>
          <w:sz w:val="36"/>
          <w:szCs w:val="36"/>
        </w:rPr>
        <w:t>危险化学品重大危险源企业安全</w:t>
      </w:r>
      <w:bookmarkStart w:id="3" w:name="_GoBack"/>
      <w:bookmarkEnd w:id="3"/>
      <w:r>
        <w:rPr>
          <w:rFonts w:hint="eastAsia" w:ascii="方正小标宋简体" w:hAnsi="方正小标宋简体" w:eastAsia="方正小标宋简体" w:cs="方正小标宋简体"/>
          <w:b w:val="0"/>
          <w:bCs w:val="0"/>
          <w:color w:val="000000"/>
          <w:spacing w:val="0"/>
          <w:w w:val="100"/>
          <w:position w:val="0"/>
          <w:sz w:val="36"/>
          <w:szCs w:val="36"/>
        </w:rPr>
        <w:br w:type="textWrapping"/>
      </w:r>
      <w:r>
        <w:rPr>
          <w:rFonts w:hint="eastAsia" w:ascii="方正小标宋简体" w:hAnsi="方正小标宋简体" w:eastAsia="方正小标宋简体" w:cs="方正小标宋简体"/>
          <w:b w:val="0"/>
          <w:bCs w:val="0"/>
          <w:color w:val="000000"/>
          <w:spacing w:val="0"/>
          <w:w w:val="100"/>
          <w:position w:val="0"/>
          <w:sz w:val="36"/>
          <w:szCs w:val="36"/>
        </w:rPr>
        <w:t>专项督导核查评分表（试行</w:t>
      </w:r>
      <w:bookmarkEnd w:id="0"/>
      <w:bookmarkEnd w:id="1"/>
      <w:bookmarkEnd w:id="2"/>
      <w:r>
        <w:rPr>
          <w:rFonts w:hint="eastAsia" w:ascii="方正小标宋简体" w:hAnsi="方正小标宋简体" w:eastAsia="方正小标宋简体" w:cs="方正小标宋简体"/>
          <w:b w:val="0"/>
          <w:bCs w:val="0"/>
          <w:color w:val="000000"/>
          <w:spacing w:val="0"/>
          <w:w w:val="100"/>
          <w:position w:val="0"/>
          <w:sz w:val="36"/>
          <w:szCs w:val="36"/>
          <w:lang w:eastAsia="zh-CN"/>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13"/>
        <w:gridCol w:w="1256"/>
        <w:gridCol w:w="5341"/>
        <w:gridCol w:w="823"/>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6" w:hRule="exact"/>
          <w:tblHeader/>
          <w:jc w:val="center"/>
        </w:trPr>
        <w:tc>
          <w:tcPr>
            <w:tcW w:w="813" w:type="dxa"/>
            <w:shd w:val="clear" w:color="auto" w:fill="FFFFFF"/>
            <w:noWrap w:val="0"/>
            <w:vAlign w:val="center"/>
          </w:tcPr>
          <w:p>
            <w:pPr>
              <w:pStyle w:val="7"/>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color w:val="000000"/>
                <w:spacing w:val="0"/>
                <w:w w:val="100"/>
                <w:position w:val="0"/>
                <w:sz w:val="24"/>
                <w:szCs w:val="24"/>
              </w:rPr>
              <w:t>序号</w:t>
            </w:r>
          </w:p>
        </w:tc>
        <w:tc>
          <w:tcPr>
            <w:tcW w:w="1256"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color w:val="000000"/>
                <w:spacing w:val="0"/>
                <w:w w:val="100"/>
                <w:position w:val="0"/>
                <w:sz w:val="24"/>
                <w:szCs w:val="24"/>
              </w:rPr>
              <w:t>评分要点</w:t>
            </w:r>
          </w:p>
        </w:tc>
        <w:tc>
          <w:tcPr>
            <w:tcW w:w="5341"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color w:val="000000"/>
                <w:spacing w:val="0"/>
                <w:w w:val="100"/>
                <w:position w:val="0"/>
                <w:sz w:val="24"/>
                <w:szCs w:val="24"/>
              </w:rPr>
              <w:t>评分细则</w:t>
            </w:r>
          </w:p>
        </w:tc>
        <w:tc>
          <w:tcPr>
            <w:tcW w:w="823"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jc w:val="center"/>
              <w:textAlignment w:val="auto"/>
              <w:outlineLvl w:val="9"/>
              <w:rPr>
                <w:rFonts w:hint="eastAsia" w:ascii="黑体" w:hAnsi="黑体" w:eastAsia="黑体" w:cs="黑体"/>
                <w:b w:val="0"/>
                <w:bCs w:val="0"/>
                <w:sz w:val="24"/>
                <w:szCs w:val="24"/>
              </w:rPr>
            </w:pPr>
            <w:r>
              <w:rPr>
                <w:rFonts w:hint="eastAsia" w:ascii="黑体" w:hAnsi="黑体" w:eastAsia="黑体" w:cs="黑体"/>
                <w:b w:val="0"/>
                <w:bCs w:val="0"/>
                <w:color w:val="000000"/>
                <w:spacing w:val="0"/>
                <w:w w:val="100"/>
                <w:position w:val="0"/>
                <w:sz w:val="24"/>
                <w:szCs w:val="24"/>
              </w:rPr>
              <w:t>得分</w:t>
            </w:r>
          </w:p>
        </w:tc>
        <w:tc>
          <w:tcPr>
            <w:tcW w:w="1512"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jc w:val="center"/>
              <w:textAlignment w:val="auto"/>
              <w:outlineLvl w:val="9"/>
              <w:rPr>
                <w:rFonts w:hint="eastAsia" w:ascii="黑体" w:hAnsi="黑体" w:eastAsia="黑体" w:cs="黑体"/>
                <w:b w:val="0"/>
                <w:bCs w:val="0"/>
                <w:color w:val="000000"/>
                <w:spacing w:val="0"/>
                <w:w w:val="100"/>
                <w:position w:val="0"/>
                <w:sz w:val="24"/>
                <w:szCs w:val="24"/>
                <w:lang w:val="en-US" w:eastAsia="zh-CN"/>
              </w:rPr>
            </w:pPr>
            <w:r>
              <w:rPr>
                <w:rFonts w:hint="eastAsia" w:ascii="黑体" w:hAnsi="黑体" w:eastAsia="黑体" w:cs="黑体"/>
                <w:b w:val="0"/>
                <w:bCs w:val="0"/>
                <w:color w:val="000000"/>
                <w:spacing w:val="0"/>
                <w:w w:val="100"/>
                <w:position w:val="0"/>
                <w:sz w:val="24"/>
                <w:szCs w:val="24"/>
                <w:lang w:val="en-US" w:eastAsia="zh-CN"/>
              </w:rPr>
              <w:t>评分对象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78" w:hRule="exact"/>
          <w:jc w:val="center"/>
        </w:trPr>
        <w:tc>
          <w:tcPr>
            <w:tcW w:w="813"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eastAsia="宋体"/>
                <w:sz w:val="24"/>
                <w:szCs w:val="24"/>
                <w:lang w:eastAsia="zh-CN"/>
              </w:rPr>
            </w:pPr>
            <w:r>
              <w:rPr>
                <w:rFonts w:hint="eastAsia"/>
                <w:b/>
                <w:bCs/>
                <w:color w:val="000000"/>
                <w:spacing w:val="0"/>
                <w:w w:val="100"/>
                <w:position w:val="0"/>
                <w:sz w:val="24"/>
                <w:szCs w:val="24"/>
                <w:lang w:val="en-US" w:eastAsia="zh-CN"/>
              </w:rPr>
              <w:t>1</w:t>
            </w:r>
          </w:p>
        </w:tc>
        <w:tc>
          <w:tcPr>
            <w:tcW w:w="1256" w:type="dxa"/>
            <w:vMerge w:val="restart"/>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jc w:val="center"/>
              <w:textAlignment w:val="auto"/>
              <w:outlineLvl w:val="9"/>
              <w:rPr>
                <w:rFonts w:hint="eastAsia" w:ascii="宋体" w:hAnsi="宋体" w:eastAsia="宋体" w:cs="宋体"/>
                <w:b w:val="0"/>
                <w:bCs w:val="0"/>
                <w:color w:val="000000"/>
                <w:spacing w:val="0"/>
                <w:w w:val="100"/>
                <w:position w:val="0"/>
                <w:sz w:val="24"/>
                <w:szCs w:val="24"/>
              </w:rPr>
            </w:pPr>
            <w:r>
              <w:rPr>
                <w:rFonts w:hint="eastAsia" w:ascii="宋体" w:hAnsi="宋体" w:eastAsia="宋体" w:cs="宋体"/>
                <w:b w:val="0"/>
                <w:bCs w:val="0"/>
                <w:color w:val="000000"/>
                <w:spacing w:val="0"/>
                <w:w w:val="100"/>
                <w:position w:val="0"/>
                <w:sz w:val="24"/>
                <w:szCs w:val="24"/>
              </w:rPr>
              <w:t>消地协作</w:t>
            </w:r>
          </w:p>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jc w:val="center"/>
              <w:textAlignment w:val="auto"/>
              <w:outlineLvl w:val="9"/>
              <w:rPr>
                <w:rFonts w:hint="eastAsia" w:ascii="宋体" w:hAnsi="宋体" w:eastAsia="宋体" w:cs="宋体"/>
                <w:b w:val="0"/>
                <w:bCs w:val="0"/>
                <w:color w:val="000000"/>
                <w:spacing w:val="0"/>
                <w:w w:val="100"/>
                <w:position w:val="0"/>
                <w:sz w:val="24"/>
                <w:szCs w:val="24"/>
              </w:rPr>
            </w:pPr>
            <w:r>
              <w:rPr>
                <w:rFonts w:hint="eastAsia" w:ascii="宋体" w:hAnsi="宋体" w:eastAsia="宋体" w:cs="宋体"/>
                <w:b w:val="0"/>
                <w:bCs w:val="0"/>
                <w:color w:val="000000"/>
                <w:spacing w:val="0"/>
                <w:w w:val="100"/>
                <w:position w:val="0"/>
                <w:sz w:val="24"/>
                <w:szCs w:val="24"/>
              </w:rPr>
              <w:t>情况</w:t>
            </w:r>
          </w:p>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color w:val="000000"/>
                <w:spacing w:val="0"/>
                <w:w w:val="100"/>
                <w:position w:val="0"/>
                <w:sz w:val="24"/>
                <w:szCs w:val="24"/>
              </w:rPr>
              <w:t>（</w:t>
            </w:r>
            <w:r>
              <w:rPr>
                <w:rFonts w:hint="eastAsia" w:ascii="宋体" w:hAnsi="宋体" w:eastAsia="宋体" w:cs="宋体"/>
                <w:b w:val="0"/>
                <w:bCs w:val="0"/>
                <w:color w:val="000000"/>
                <w:spacing w:val="0"/>
                <w:w w:val="100"/>
                <w:position w:val="0"/>
                <w:sz w:val="24"/>
                <w:szCs w:val="24"/>
                <w:lang w:val="en-US" w:eastAsia="zh-CN"/>
              </w:rPr>
              <w:t>40</w:t>
            </w:r>
            <w:r>
              <w:rPr>
                <w:rFonts w:hint="eastAsia" w:ascii="宋体" w:hAnsi="宋体" w:eastAsia="宋体" w:cs="宋体"/>
                <w:b w:val="0"/>
                <w:bCs w:val="0"/>
                <w:color w:val="000000"/>
                <w:spacing w:val="0"/>
                <w:w w:val="100"/>
                <w:position w:val="0"/>
                <w:sz w:val="24"/>
                <w:szCs w:val="24"/>
              </w:rPr>
              <w:t>分）</w:t>
            </w:r>
          </w:p>
        </w:tc>
        <w:tc>
          <w:tcPr>
            <w:tcW w:w="5341"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jc w:val="both"/>
              <w:textAlignment w:val="auto"/>
              <w:outlineLvl w:val="9"/>
              <w:rPr>
                <w:sz w:val="24"/>
                <w:szCs w:val="24"/>
              </w:rPr>
            </w:pPr>
            <w:r>
              <w:rPr>
                <w:rFonts w:hint="eastAsia"/>
                <w:color w:val="000000"/>
                <w:spacing w:val="0"/>
                <w:w w:val="100"/>
                <w:position w:val="0"/>
                <w:sz w:val="24"/>
                <w:szCs w:val="24"/>
                <w:lang w:val="en-US" w:eastAsia="zh-CN"/>
              </w:rPr>
              <w:t>市</w:t>
            </w:r>
            <w:r>
              <w:rPr>
                <w:color w:val="000000"/>
                <w:spacing w:val="0"/>
                <w:w w:val="100"/>
                <w:position w:val="0"/>
                <w:sz w:val="24"/>
                <w:szCs w:val="24"/>
              </w:rPr>
              <w:t>级应急管理部门和消防救援</w:t>
            </w:r>
            <w:r>
              <w:rPr>
                <w:rFonts w:hint="eastAsia"/>
                <w:color w:val="000000"/>
                <w:spacing w:val="0"/>
                <w:w w:val="100"/>
                <w:position w:val="0"/>
                <w:sz w:val="24"/>
                <w:szCs w:val="24"/>
                <w:lang w:val="en-US" w:eastAsia="zh-CN"/>
              </w:rPr>
              <w:t>支</w:t>
            </w:r>
            <w:r>
              <w:rPr>
                <w:color w:val="000000"/>
                <w:spacing w:val="0"/>
                <w:w w:val="100"/>
                <w:position w:val="0"/>
                <w:sz w:val="24"/>
                <w:szCs w:val="24"/>
              </w:rPr>
              <w:t>队组建运行专项工作办公室的，得</w:t>
            </w:r>
            <w:r>
              <w:rPr>
                <w:rFonts w:hint="eastAsia"/>
                <w:color w:val="000000"/>
                <w:spacing w:val="0"/>
                <w:w w:val="100"/>
                <w:position w:val="0"/>
                <w:sz w:val="24"/>
                <w:szCs w:val="24"/>
                <w:lang w:val="en-US" w:eastAsia="zh-CN"/>
              </w:rPr>
              <w:t>10</w:t>
            </w:r>
            <w:r>
              <w:rPr>
                <w:color w:val="000000"/>
                <w:spacing w:val="0"/>
                <w:w w:val="100"/>
                <w:position w:val="0"/>
                <w:sz w:val="24"/>
                <w:szCs w:val="24"/>
              </w:rPr>
              <w:t>分。</w:t>
            </w:r>
          </w:p>
        </w:tc>
        <w:tc>
          <w:tcPr>
            <w:tcW w:w="823" w:type="dxa"/>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outlineLvl w:val="9"/>
              <w:rPr>
                <w:sz w:val="24"/>
                <w:szCs w:val="24"/>
              </w:rPr>
            </w:pPr>
          </w:p>
        </w:tc>
        <w:tc>
          <w:tcPr>
            <w:tcW w:w="1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default" w:eastAsia="宋体"/>
                <w:sz w:val="24"/>
                <w:szCs w:val="24"/>
                <w:lang w:val="en-US" w:eastAsia="zh-CN"/>
              </w:rPr>
            </w:pPr>
            <w:r>
              <w:rPr>
                <w:rFonts w:hint="eastAsia" w:eastAsia="宋体"/>
                <w:sz w:val="24"/>
                <w:szCs w:val="24"/>
                <w:lang w:val="en-US" w:eastAsia="zh-CN"/>
              </w:rPr>
              <w:t>检查组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01" w:hRule="exact"/>
          <w:jc w:val="center"/>
        </w:trPr>
        <w:tc>
          <w:tcPr>
            <w:tcW w:w="813"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eastAsia="宋体"/>
                <w:sz w:val="24"/>
                <w:szCs w:val="24"/>
                <w:lang w:eastAsia="zh-CN"/>
              </w:rPr>
            </w:pPr>
            <w:r>
              <w:rPr>
                <w:rFonts w:hint="eastAsia"/>
                <w:b/>
                <w:bCs/>
                <w:color w:val="000000"/>
                <w:spacing w:val="0"/>
                <w:w w:val="100"/>
                <w:position w:val="0"/>
                <w:sz w:val="24"/>
                <w:szCs w:val="24"/>
                <w:lang w:val="en-US" w:eastAsia="zh-CN"/>
              </w:rPr>
              <w:t>2</w:t>
            </w:r>
          </w:p>
        </w:tc>
        <w:tc>
          <w:tcPr>
            <w:tcW w:w="125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b w:val="0"/>
                <w:bCs w:val="0"/>
                <w:sz w:val="24"/>
                <w:szCs w:val="24"/>
              </w:rPr>
            </w:pPr>
          </w:p>
        </w:tc>
        <w:tc>
          <w:tcPr>
            <w:tcW w:w="5341"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jc w:val="both"/>
              <w:textAlignment w:val="auto"/>
              <w:outlineLvl w:val="9"/>
              <w:rPr>
                <w:sz w:val="24"/>
                <w:szCs w:val="24"/>
              </w:rPr>
            </w:pPr>
            <w:r>
              <w:rPr>
                <w:color w:val="000000"/>
                <w:spacing w:val="0"/>
                <w:w w:val="100"/>
                <w:position w:val="0"/>
                <w:sz w:val="24"/>
                <w:szCs w:val="24"/>
              </w:rPr>
              <w:t>市级应急管理部门和消防救援支队均派出相关负责人担任交叉检查组长的，得</w:t>
            </w:r>
            <w:r>
              <w:rPr>
                <w:rFonts w:hint="eastAsia"/>
                <w:color w:val="000000"/>
                <w:spacing w:val="0"/>
                <w:w w:val="100"/>
                <w:position w:val="0"/>
                <w:sz w:val="24"/>
                <w:szCs w:val="24"/>
                <w:lang w:val="en-US" w:eastAsia="zh-CN"/>
              </w:rPr>
              <w:t>10</w:t>
            </w:r>
            <w:r>
              <w:rPr>
                <w:color w:val="000000"/>
                <w:spacing w:val="0"/>
                <w:w w:val="100"/>
                <w:position w:val="0"/>
                <w:sz w:val="24"/>
                <w:szCs w:val="24"/>
              </w:rPr>
              <w:t>分。</w:t>
            </w:r>
          </w:p>
        </w:tc>
        <w:tc>
          <w:tcPr>
            <w:tcW w:w="823" w:type="dxa"/>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outlineLvl w:val="9"/>
              <w:rPr>
                <w:sz w:val="24"/>
                <w:szCs w:val="24"/>
              </w:rPr>
            </w:pPr>
          </w:p>
        </w:tc>
        <w:tc>
          <w:tcPr>
            <w:tcW w:w="1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sz w:val="24"/>
                <w:szCs w:val="24"/>
              </w:rPr>
            </w:pPr>
            <w:r>
              <w:rPr>
                <w:rFonts w:hint="eastAsia" w:eastAsia="宋体"/>
                <w:sz w:val="24"/>
                <w:szCs w:val="24"/>
                <w:lang w:val="en-US" w:eastAsia="zh-CN"/>
              </w:rPr>
              <w:t>检查组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80" w:hRule="atLeast"/>
          <w:jc w:val="center"/>
        </w:trPr>
        <w:tc>
          <w:tcPr>
            <w:tcW w:w="813" w:type="dxa"/>
            <w:vMerge w:val="restart"/>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eastAsia="宋体"/>
                <w:sz w:val="24"/>
                <w:szCs w:val="24"/>
                <w:lang w:eastAsia="zh-CN"/>
              </w:rPr>
            </w:pPr>
            <w:r>
              <w:rPr>
                <w:rFonts w:hint="eastAsia"/>
                <w:b/>
                <w:bCs/>
                <w:color w:val="000000"/>
                <w:spacing w:val="0"/>
                <w:w w:val="100"/>
                <w:position w:val="0"/>
                <w:sz w:val="24"/>
                <w:szCs w:val="24"/>
                <w:lang w:val="en-US" w:eastAsia="zh-CN"/>
              </w:rPr>
              <w:t>3</w:t>
            </w:r>
          </w:p>
        </w:tc>
        <w:tc>
          <w:tcPr>
            <w:tcW w:w="125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b w:val="0"/>
                <w:bCs w:val="0"/>
                <w:sz w:val="24"/>
                <w:szCs w:val="24"/>
              </w:rPr>
            </w:pPr>
          </w:p>
        </w:tc>
        <w:tc>
          <w:tcPr>
            <w:tcW w:w="5341"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jc w:val="both"/>
              <w:textAlignment w:val="auto"/>
              <w:outlineLvl w:val="9"/>
              <w:rPr>
                <w:sz w:val="24"/>
                <w:szCs w:val="24"/>
              </w:rPr>
            </w:pPr>
            <w:r>
              <w:rPr>
                <w:color w:val="000000"/>
                <w:spacing w:val="0"/>
                <w:w w:val="100"/>
                <w:position w:val="0"/>
                <w:sz w:val="24"/>
                <w:szCs w:val="24"/>
              </w:rPr>
              <w:t>调配危险化学品专家和消防安全专家共同开展检查工作的，得</w:t>
            </w:r>
            <w:r>
              <w:rPr>
                <w:rFonts w:hint="eastAsia"/>
                <w:color w:val="000000"/>
                <w:spacing w:val="0"/>
                <w:w w:val="100"/>
                <w:position w:val="0"/>
                <w:sz w:val="24"/>
                <w:szCs w:val="24"/>
                <w:lang w:val="en-US" w:eastAsia="zh-CN"/>
              </w:rPr>
              <w:t>10</w:t>
            </w:r>
            <w:r>
              <w:rPr>
                <w:color w:val="000000"/>
                <w:spacing w:val="0"/>
                <w:w w:val="100"/>
                <w:position w:val="0"/>
                <w:sz w:val="24"/>
                <w:szCs w:val="24"/>
              </w:rPr>
              <w:t>分。</w:t>
            </w:r>
          </w:p>
        </w:tc>
        <w:tc>
          <w:tcPr>
            <w:tcW w:w="823" w:type="dxa"/>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outlineLvl w:val="9"/>
              <w:rPr>
                <w:sz w:val="24"/>
                <w:szCs w:val="24"/>
              </w:rPr>
            </w:pPr>
          </w:p>
        </w:tc>
        <w:tc>
          <w:tcPr>
            <w:tcW w:w="1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sz w:val="24"/>
                <w:szCs w:val="24"/>
              </w:rPr>
            </w:pPr>
            <w:r>
              <w:rPr>
                <w:rFonts w:hint="eastAsia" w:eastAsia="宋体"/>
                <w:sz w:val="24"/>
                <w:szCs w:val="24"/>
                <w:lang w:val="en-US" w:eastAsia="zh-CN"/>
              </w:rPr>
              <w:t>检查组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3" w:hRule="atLeast"/>
          <w:jc w:val="center"/>
        </w:trPr>
        <w:tc>
          <w:tcPr>
            <w:tcW w:w="813"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sz w:val="24"/>
                <w:szCs w:val="24"/>
              </w:rPr>
            </w:pPr>
          </w:p>
        </w:tc>
        <w:tc>
          <w:tcPr>
            <w:tcW w:w="125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b w:val="0"/>
                <w:bCs w:val="0"/>
                <w:sz w:val="24"/>
                <w:szCs w:val="24"/>
              </w:rPr>
            </w:pPr>
          </w:p>
        </w:tc>
        <w:tc>
          <w:tcPr>
            <w:tcW w:w="5341"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宋体" w:hAnsi="宋体" w:eastAsia="宋体" w:cs="宋体"/>
                <w:color w:val="000000"/>
                <w:spacing w:val="0"/>
                <w:w w:val="100"/>
                <w:position w:val="0"/>
                <w:sz w:val="24"/>
                <w:szCs w:val="24"/>
                <w:u w:val="none"/>
                <w:shd w:val="clear" w:color="auto" w:fill="auto"/>
                <w:lang w:val="en-US" w:eastAsia="zh-TW" w:bidi="zh-TW"/>
              </w:rPr>
            </w:pPr>
            <w:r>
              <w:rPr>
                <w:rFonts w:hint="eastAsia"/>
                <w:color w:val="000000"/>
                <w:spacing w:val="0"/>
                <w:w w:val="100"/>
                <w:position w:val="0"/>
                <w:sz w:val="24"/>
                <w:szCs w:val="24"/>
                <w:lang w:val="en-US" w:eastAsia="zh-CN"/>
              </w:rPr>
              <w:t>按时完成检查任务的，</w:t>
            </w:r>
            <w:r>
              <w:rPr>
                <w:color w:val="000000"/>
                <w:spacing w:val="0"/>
                <w:w w:val="100"/>
                <w:position w:val="0"/>
                <w:sz w:val="24"/>
                <w:szCs w:val="24"/>
              </w:rPr>
              <w:t>得</w:t>
            </w:r>
            <w:r>
              <w:rPr>
                <w:rFonts w:hint="eastAsia"/>
                <w:color w:val="000000"/>
                <w:spacing w:val="0"/>
                <w:w w:val="100"/>
                <w:position w:val="0"/>
                <w:sz w:val="24"/>
                <w:szCs w:val="24"/>
                <w:lang w:val="en-US" w:eastAsia="zh-CN"/>
              </w:rPr>
              <w:t>10</w:t>
            </w:r>
            <w:r>
              <w:rPr>
                <w:color w:val="000000"/>
                <w:spacing w:val="0"/>
                <w:w w:val="100"/>
                <w:position w:val="0"/>
                <w:sz w:val="24"/>
                <w:szCs w:val="24"/>
              </w:rPr>
              <w:t>分。</w:t>
            </w:r>
          </w:p>
        </w:tc>
        <w:tc>
          <w:tcPr>
            <w:tcW w:w="823" w:type="dxa"/>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rFonts w:ascii="Times New Roman" w:hAnsi="Times New Roman" w:eastAsia="Times New Roman" w:cs="Times New Roman"/>
                <w:color w:val="000000"/>
                <w:spacing w:val="0"/>
                <w:w w:val="100"/>
                <w:position w:val="0"/>
                <w:sz w:val="24"/>
                <w:szCs w:val="24"/>
                <w:shd w:val="clear" w:color="auto" w:fill="auto"/>
                <w:lang w:val="en-US" w:eastAsia="en-US" w:bidi="en-US"/>
              </w:rPr>
            </w:pPr>
          </w:p>
        </w:tc>
        <w:tc>
          <w:tcPr>
            <w:tcW w:w="1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ascii="Times New Roman" w:hAnsi="Times New Roman" w:eastAsia="Times New Roman" w:cs="Times New Roman"/>
                <w:color w:val="000000"/>
                <w:spacing w:val="0"/>
                <w:w w:val="100"/>
                <w:position w:val="0"/>
                <w:sz w:val="24"/>
                <w:szCs w:val="24"/>
                <w:shd w:val="clear" w:color="auto" w:fill="auto"/>
                <w:lang w:val="en-US" w:eastAsia="en-US" w:bidi="en-US"/>
              </w:rPr>
            </w:pPr>
            <w:r>
              <w:rPr>
                <w:rFonts w:hint="eastAsia" w:eastAsia="宋体"/>
                <w:sz w:val="24"/>
                <w:szCs w:val="24"/>
                <w:lang w:val="en-US" w:eastAsia="zh-CN"/>
              </w:rPr>
              <w:t>检查组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2" w:hRule="exact"/>
          <w:jc w:val="center"/>
        </w:trPr>
        <w:tc>
          <w:tcPr>
            <w:tcW w:w="813"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b/>
                <w:bCs/>
                <w:color w:val="000000"/>
                <w:spacing w:val="0"/>
                <w:w w:val="100"/>
                <w:position w:val="0"/>
                <w:sz w:val="24"/>
                <w:szCs w:val="24"/>
                <w:lang w:val="en-US" w:eastAsia="zh-CN"/>
              </w:rPr>
            </w:pPr>
            <w:r>
              <w:rPr>
                <w:rFonts w:hint="eastAsia"/>
                <w:b/>
                <w:bCs/>
                <w:color w:val="000000"/>
                <w:spacing w:val="0"/>
                <w:w w:val="100"/>
                <w:position w:val="0"/>
                <w:sz w:val="24"/>
                <w:szCs w:val="24"/>
                <w:lang w:val="en-US" w:eastAsia="zh-CN"/>
              </w:rPr>
              <w:t>4</w:t>
            </w:r>
          </w:p>
        </w:tc>
        <w:tc>
          <w:tcPr>
            <w:tcW w:w="1256" w:type="dxa"/>
            <w:vMerge w:val="restart"/>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jc w:val="center"/>
              <w:textAlignment w:val="auto"/>
              <w:outlineLvl w:val="9"/>
              <w:rPr>
                <w:rFonts w:hint="eastAsia" w:ascii="宋体" w:hAnsi="宋体" w:eastAsia="宋体" w:cs="宋体"/>
                <w:b w:val="0"/>
                <w:bCs w:val="0"/>
                <w:color w:val="000000"/>
                <w:spacing w:val="0"/>
                <w:w w:val="100"/>
                <w:position w:val="0"/>
                <w:sz w:val="24"/>
                <w:szCs w:val="24"/>
                <w:u w:val="none"/>
                <w:shd w:val="clear" w:color="auto" w:fill="auto"/>
                <w:lang w:val="en-US" w:eastAsia="en-US" w:bidi="en-US"/>
              </w:rPr>
            </w:pPr>
            <w:r>
              <w:rPr>
                <w:rFonts w:hint="eastAsia" w:ascii="宋体" w:hAnsi="宋体" w:eastAsia="宋体" w:cs="宋体"/>
                <w:b w:val="0"/>
                <w:bCs w:val="0"/>
                <w:color w:val="000000"/>
                <w:spacing w:val="0"/>
                <w:w w:val="100"/>
                <w:position w:val="0"/>
                <w:sz w:val="24"/>
                <w:szCs w:val="24"/>
                <w:u w:val="none"/>
                <w:shd w:val="clear" w:color="auto" w:fill="auto"/>
                <w:lang w:val="en-US" w:eastAsia="en-US" w:bidi="en-US"/>
              </w:rPr>
              <w:t>地市交叉</w:t>
            </w:r>
          </w:p>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jc w:val="center"/>
              <w:textAlignment w:val="auto"/>
              <w:outlineLvl w:val="9"/>
              <w:rPr>
                <w:rFonts w:hint="eastAsia" w:ascii="宋体" w:hAnsi="宋体" w:eastAsia="宋体" w:cs="宋体"/>
                <w:b w:val="0"/>
                <w:bCs w:val="0"/>
                <w:color w:val="000000"/>
                <w:spacing w:val="0"/>
                <w:w w:val="100"/>
                <w:position w:val="0"/>
                <w:sz w:val="24"/>
                <w:szCs w:val="24"/>
                <w:u w:val="none"/>
                <w:shd w:val="clear" w:color="auto" w:fill="auto"/>
                <w:lang w:val="en-US" w:eastAsia="en-US" w:bidi="en-US"/>
              </w:rPr>
            </w:pPr>
            <w:r>
              <w:rPr>
                <w:rFonts w:hint="eastAsia" w:ascii="宋体" w:hAnsi="宋体" w:eastAsia="宋体" w:cs="宋体"/>
                <w:b w:val="0"/>
                <w:bCs w:val="0"/>
                <w:color w:val="000000"/>
                <w:spacing w:val="0"/>
                <w:w w:val="100"/>
                <w:position w:val="0"/>
                <w:sz w:val="24"/>
                <w:szCs w:val="24"/>
                <w:u w:val="none"/>
                <w:shd w:val="clear" w:color="auto" w:fill="auto"/>
                <w:lang w:val="en-US" w:eastAsia="en-US" w:bidi="en-US"/>
              </w:rPr>
              <w:t>检查情况</w:t>
            </w:r>
          </w:p>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color w:val="000000"/>
                <w:spacing w:val="0"/>
                <w:w w:val="100"/>
                <w:position w:val="0"/>
                <w:sz w:val="24"/>
                <w:szCs w:val="24"/>
                <w:u w:val="none"/>
                <w:shd w:val="clear" w:color="auto" w:fill="auto"/>
                <w:lang w:val="en-US" w:eastAsia="en-US" w:bidi="en-US"/>
              </w:rPr>
              <w:t>（</w:t>
            </w:r>
            <w:r>
              <w:rPr>
                <w:rFonts w:hint="eastAsia" w:ascii="宋体" w:hAnsi="宋体" w:eastAsia="宋体" w:cs="宋体"/>
                <w:b w:val="0"/>
                <w:bCs w:val="0"/>
                <w:color w:val="000000"/>
                <w:spacing w:val="0"/>
                <w:w w:val="100"/>
                <w:position w:val="0"/>
                <w:sz w:val="24"/>
                <w:szCs w:val="24"/>
                <w:u w:val="none"/>
                <w:shd w:val="clear" w:color="auto" w:fill="auto"/>
                <w:lang w:val="en-US" w:eastAsia="zh-CN" w:bidi="en-US"/>
              </w:rPr>
              <w:t>60</w:t>
            </w:r>
            <w:r>
              <w:rPr>
                <w:rFonts w:hint="eastAsia" w:ascii="宋体" w:hAnsi="宋体" w:eastAsia="宋体" w:cs="宋体"/>
                <w:b w:val="0"/>
                <w:bCs w:val="0"/>
                <w:color w:val="000000"/>
                <w:spacing w:val="0"/>
                <w:w w:val="100"/>
                <w:position w:val="0"/>
                <w:sz w:val="24"/>
                <w:szCs w:val="24"/>
                <w:u w:val="none"/>
                <w:shd w:val="clear" w:color="auto" w:fill="auto"/>
                <w:lang w:val="en-US" w:eastAsia="en-US" w:bidi="en-US"/>
              </w:rPr>
              <w:t>分）</w:t>
            </w:r>
          </w:p>
        </w:tc>
        <w:tc>
          <w:tcPr>
            <w:tcW w:w="5341" w:type="dxa"/>
            <w:vMerge w:val="restart"/>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ascii="宋体" w:hAnsi="宋体" w:eastAsia="宋体" w:cs="宋体"/>
                <w:color w:val="000000"/>
                <w:spacing w:val="0"/>
                <w:w w:val="100"/>
                <w:position w:val="0"/>
                <w:sz w:val="24"/>
                <w:szCs w:val="24"/>
                <w:u w:val="none"/>
                <w:shd w:val="clear" w:color="auto" w:fill="auto"/>
                <w:lang w:val="zh-TW" w:eastAsia="zh-TW" w:bidi="zh-TW"/>
              </w:rPr>
            </w:pPr>
            <w:r>
              <w:rPr>
                <w:color w:val="000000"/>
                <w:spacing w:val="0"/>
                <w:w w:val="100"/>
                <w:position w:val="0"/>
                <w:sz w:val="24"/>
                <w:szCs w:val="24"/>
              </w:rPr>
              <w:t>市级交叉检查平均每家企业隐患数（该</w:t>
            </w:r>
            <w:r>
              <w:rPr>
                <w:rFonts w:hint="eastAsia"/>
                <w:color w:val="000000"/>
                <w:spacing w:val="0"/>
                <w:w w:val="100"/>
                <w:position w:val="0"/>
                <w:sz w:val="24"/>
                <w:szCs w:val="24"/>
                <w:lang w:val="en-US" w:eastAsia="zh-CN"/>
              </w:rPr>
              <w:t>市</w:t>
            </w:r>
            <w:r>
              <w:rPr>
                <w:color w:val="000000"/>
                <w:spacing w:val="0"/>
                <w:w w:val="100"/>
                <w:position w:val="0"/>
                <w:sz w:val="24"/>
                <w:szCs w:val="24"/>
              </w:rPr>
              <w:t>交叉检查发现隐患数/该</w:t>
            </w:r>
            <w:r>
              <w:rPr>
                <w:rFonts w:hint="eastAsia"/>
                <w:color w:val="000000"/>
                <w:spacing w:val="0"/>
                <w:w w:val="100"/>
                <w:position w:val="0"/>
                <w:sz w:val="24"/>
                <w:szCs w:val="24"/>
                <w:lang w:val="en-US" w:eastAsia="zh-CN"/>
              </w:rPr>
              <w:t>市</w:t>
            </w:r>
            <w:r>
              <w:rPr>
                <w:color w:val="000000"/>
                <w:spacing w:val="0"/>
                <w:w w:val="100"/>
                <w:position w:val="0"/>
                <w:sz w:val="24"/>
                <w:szCs w:val="24"/>
              </w:rPr>
              <w:t>企业数）与全</w:t>
            </w:r>
            <w:r>
              <w:rPr>
                <w:rFonts w:hint="eastAsia"/>
                <w:color w:val="000000"/>
                <w:spacing w:val="0"/>
                <w:w w:val="100"/>
                <w:position w:val="0"/>
                <w:sz w:val="24"/>
                <w:szCs w:val="24"/>
                <w:lang w:val="en-US" w:eastAsia="zh-CN"/>
              </w:rPr>
              <w:t>省</w:t>
            </w:r>
            <w:r>
              <w:rPr>
                <w:color w:val="000000"/>
                <w:spacing w:val="0"/>
                <w:w w:val="100"/>
                <w:position w:val="0"/>
                <w:sz w:val="24"/>
                <w:szCs w:val="24"/>
              </w:rPr>
              <w:t>交叉检查阶段发现的平均每家企业隐患数比值：小于</w:t>
            </w:r>
            <w:r>
              <w:rPr>
                <w:b/>
                <w:bCs/>
                <w:color w:val="000000"/>
                <w:spacing w:val="0"/>
                <w:w w:val="100"/>
                <w:position w:val="0"/>
                <w:sz w:val="24"/>
                <w:szCs w:val="24"/>
                <w:lang w:val="en-US" w:eastAsia="en-US" w:bidi="en-US"/>
              </w:rPr>
              <w:t>0.45</w:t>
            </w:r>
            <w:r>
              <w:rPr>
                <w:color w:val="000000"/>
                <w:spacing w:val="0"/>
                <w:w w:val="100"/>
                <w:position w:val="0"/>
                <w:sz w:val="24"/>
                <w:szCs w:val="24"/>
              </w:rPr>
              <w:t>的，得</w:t>
            </w:r>
            <w:r>
              <w:rPr>
                <w:b/>
                <w:bCs/>
                <w:color w:val="000000"/>
                <w:spacing w:val="0"/>
                <w:w w:val="100"/>
                <w:position w:val="0"/>
                <w:sz w:val="24"/>
                <w:szCs w:val="24"/>
              </w:rPr>
              <w:t>0</w:t>
            </w:r>
            <w:r>
              <w:rPr>
                <w:color w:val="000000"/>
                <w:spacing w:val="0"/>
                <w:w w:val="100"/>
                <w:position w:val="0"/>
                <w:sz w:val="24"/>
                <w:szCs w:val="24"/>
              </w:rPr>
              <w:t>分；</w:t>
            </w:r>
            <w:r>
              <w:rPr>
                <w:b/>
                <w:bCs/>
                <w:color w:val="000000"/>
                <w:spacing w:val="0"/>
                <w:w w:val="100"/>
                <w:position w:val="0"/>
                <w:sz w:val="24"/>
                <w:szCs w:val="24"/>
                <w:lang w:val="en-US" w:eastAsia="en-US" w:bidi="en-US"/>
              </w:rPr>
              <w:t>0.45-0.5</w:t>
            </w:r>
            <w:r>
              <w:rPr>
                <w:color w:val="000000"/>
                <w:spacing w:val="0"/>
                <w:w w:val="100"/>
                <w:position w:val="0"/>
                <w:sz w:val="24"/>
                <w:szCs w:val="24"/>
              </w:rPr>
              <w:t>之间的（不含</w:t>
            </w:r>
            <w:r>
              <w:rPr>
                <w:b/>
                <w:bCs/>
                <w:color w:val="000000"/>
                <w:spacing w:val="0"/>
                <w:w w:val="100"/>
                <w:position w:val="0"/>
                <w:sz w:val="24"/>
                <w:szCs w:val="24"/>
                <w:lang w:val="en-US" w:eastAsia="en-US" w:bidi="en-US"/>
              </w:rPr>
              <w:t>0.5）</w:t>
            </w:r>
            <w:r>
              <w:rPr>
                <w:color w:val="000000"/>
                <w:spacing w:val="0"/>
                <w:w w:val="100"/>
                <w:position w:val="0"/>
                <w:sz w:val="24"/>
                <w:szCs w:val="24"/>
              </w:rPr>
              <w:t>，得</w:t>
            </w:r>
            <w:r>
              <w:rPr>
                <w:rFonts w:hint="eastAsia"/>
                <w:b/>
                <w:bCs/>
                <w:color w:val="000000"/>
                <w:spacing w:val="0"/>
                <w:w w:val="100"/>
                <w:position w:val="0"/>
                <w:sz w:val="24"/>
                <w:szCs w:val="24"/>
                <w:lang w:val="en-US" w:eastAsia="zh-CN"/>
              </w:rPr>
              <w:t>5</w:t>
            </w:r>
            <w:r>
              <w:rPr>
                <w:color w:val="000000"/>
                <w:spacing w:val="0"/>
                <w:w w:val="100"/>
                <w:position w:val="0"/>
                <w:sz w:val="24"/>
                <w:szCs w:val="24"/>
              </w:rPr>
              <w:t>分；</w:t>
            </w:r>
            <w:r>
              <w:rPr>
                <w:b/>
                <w:bCs/>
                <w:color w:val="000000"/>
                <w:spacing w:val="0"/>
                <w:w w:val="100"/>
                <w:position w:val="0"/>
                <w:sz w:val="24"/>
                <w:szCs w:val="24"/>
                <w:lang w:val="en-US" w:eastAsia="en-US" w:bidi="en-US"/>
              </w:rPr>
              <w:t>0.5-1.0</w:t>
            </w:r>
            <w:r>
              <w:rPr>
                <w:color w:val="000000"/>
                <w:spacing w:val="0"/>
                <w:w w:val="100"/>
                <w:position w:val="0"/>
                <w:sz w:val="24"/>
                <w:szCs w:val="24"/>
              </w:rPr>
              <w:t>之间的，得分为比值</w:t>
            </w:r>
            <w:r>
              <w:rPr>
                <w:rFonts w:hint="eastAsia"/>
                <w:b/>
                <w:bCs/>
                <w:color w:val="000000"/>
                <w:spacing w:val="0"/>
                <w:w w:val="100"/>
                <w:position w:val="0"/>
                <w:sz w:val="24"/>
                <w:szCs w:val="24"/>
                <w:lang w:val="en-US" w:eastAsia="zh-CN" w:bidi="en-US"/>
              </w:rPr>
              <w:t>×</w:t>
            </w:r>
            <w:r>
              <w:rPr>
                <w:b/>
                <w:bCs/>
                <w:color w:val="000000"/>
                <w:spacing w:val="0"/>
                <w:w w:val="100"/>
                <w:position w:val="0"/>
                <w:sz w:val="24"/>
                <w:szCs w:val="24"/>
                <w:lang w:val="en-US" w:eastAsia="en-US" w:bidi="en-US"/>
              </w:rPr>
              <w:t>15</w:t>
            </w:r>
            <w:r>
              <w:rPr>
                <w:color w:val="000000"/>
                <w:spacing w:val="0"/>
                <w:w w:val="100"/>
                <w:position w:val="0"/>
                <w:sz w:val="24"/>
                <w:szCs w:val="24"/>
              </w:rPr>
              <w:t>分；大于</w:t>
            </w:r>
            <w:r>
              <w:rPr>
                <w:b/>
                <w:bCs/>
                <w:color w:val="000000"/>
                <w:spacing w:val="0"/>
                <w:w w:val="100"/>
                <w:position w:val="0"/>
                <w:sz w:val="24"/>
                <w:szCs w:val="24"/>
                <w:lang w:val="en-US" w:eastAsia="en-US" w:bidi="en-US"/>
              </w:rPr>
              <w:t>1.0</w:t>
            </w:r>
            <w:r>
              <w:rPr>
                <w:color w:val="000000"/>
                <w:spacing w:val="0"/>
                <w:w w:val="100"/>
                <w:position w:val="0"/>
                <w:sz w:val="24"/>
                <w:szCs w:val="24"/>
              </w:rPr>
              <w:t>的，得</w:t>
            </w:r>
            <w:r>
              <w:rPr>
                <w:rFonts w:hint="eastAsia"/>
                <w:color w:val="000000"/>
                <w:spacing w:val="0"/>
                <w:w w:val="100"/>
                <w:position w:val="0"/>
                <w:sz w:val="24"/>
                <w:szCs w:val="24"/>
                <w:lang w:val="en-US" w:eastAsia="zh-CN"/>
              </w:rPr>
              <w:t>30</w:t>
            </w:r>
            <w:r>
              <w:rPr>
                <w:color w:val="000000"/>
                <w:spacing w:val="0"/>
                <w:w w:val="100"/>
                <w:position w:val="0"/>
                <w:sz w:val="24"/>
                <w:szCs w:val="24"/>
              </w:rPr>
              <w:t>分。</w:t>
            </w:r>
          </w:p>
        </w:tc>
        <w:tc>
          <w:tcPr>
            <w:tcW w:w="823" w:type="dxa"/>
            <w:vMerge w:val="restart"/>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outlineLvl w:val="9"/>
              <w:rPr>
                <w:sz w:val="24"/>
                <w:szCs w:val="24"/>
              </w:rPr>
            </w:pPr>
          </w:p>
        </w:tc>
        <w:tc>
          <w:tcPr>
            <w:tcW w:w="1512"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sz w:val="24"/>
                <w:szCs w:val="24"/>
              </w:rPr>
            </w:pPr>
            <w:r>
              <w:rPr>
                <w:rFonts w:hint="eastAsia" w:eastAsia="宋体"/>
                <w:sz w:val="24"/>
                <w:szCs w:val="24"/>
                <w:lang w:val="en-US" w:eastAsia="zh-CN"/>
              </w:rPr>
              <w:t>检查组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22" w:hRule="exact"/>
          <w:jc w:val="center"/>
        </w:trPr>
        <w:tc>
          <w:tcPr>
            <w:tcW w:w="813"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eastAsia="宋体"/>
                <w:sz w:val="24"/>
                <w:szCs w:val="24"/>
                <w:lang w:eastAsia="zh-CN"/>
              </w:rPr>
            </w:pPr>
            <w:r>
              <w:rPr>
                <w:rFonts w:hint="eastAsia"/>
                <w:b/>
                <w:bCs/>
                <w:color w:val="000000"/>
                <w:spacing w:val="0"/>
                <w:w w:val="100"/>
                <w:position w:val="0"/>
                <w:sz w:val="24"/>
                <w:szCs w:val="24"/>
                <w:lang w:val="en-US" w:eastAsia="zh-CN"/>
              </w:rPr>
              <w:t>5</w:t>
            </w:r>
          </w:p>
        </w:tc>
        <w:tc>
          <w:tcPr>
            <w:tcW w:w="1256" w:type="dxa"/>
            <w:vMerge w:val="continue"/>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jc w:val="center"/>
              <w:textAlignment w:val="auto"/>
              <w:outlineLvl w:val="9"/>
              <w:rPr>
                <w:rFonts w:hint="eastAsia" w:ascii="宋体" w:hAnsi="宋体" w:eastAsia="宋体" w:cs="宋体"/>
                <w:b w:val="0"/>
                <w:bCs w:val="0"/>
                <w:sz w:val="24"/>
                <w:szCs w:val="24"/>
              </w:rPr>
            </w:pPr>
          </w:p>
        </w:tc>
        <w:tc>
          <w:tcPr>
            <w:tcW w:w="5341" w:type="dxa"/>
            <w:vMerge w:val="continue"/>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ascii="宋体" w:hAnsi="宋体" w:eastAsia="宋体" w:cs="宋体"/>
                <w:color w:val="000000"/>
                <w:spacing w:val="0"/>
                <w:w w:val="100"/>
                <w:position w:val="0"/>
                <w:sz w:val="24"/>
                <w:szCs w:val="24"/>
                <w:u w:val="none"/>
                <w:shd w:val="clear" w:color="auto" w:fill="auto"/>
                <w:lang w:val="zh-TW" w:eastAsia="zh-TW" w:bidi="zh-TW"/>
              </w:rPr>
            </w:pPr>
          </w:p>
        </w:tc>
        <w:tc>
          <w:tcPr>
            <w:tcW w:w="823" w:type="dxa"/>
            <w:vMerge w:val="continue"/>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outlineLvl w:val="9"/>
              <w:rPr>
                <w:sz w:val="24"/>
                <w:szCs w:val="24"/>
              </w:rPr>
            </w:pPr>
          </w:p>
        </w:tc>
        <w:tc>
          <w:tcPr>
            <w:tcW w:w="1512"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78" w:hRule="exact"/>
          <w:jc w:val="center"/>
        </w:trPr>
        <w:tc>
          <w:tcPr>
            <w:tcW w:w="813"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eastAsia="宋体"/>
                <w:sz w:val="24"/>
                <w:szCs w:val="24"/>
                <w:lang w:eastAsia="zh-CN"/>
              </w:rPr>
            </w:pPr>
            <w:r>
              <w:rPr>
                <w:rFonts w:hint="eastAsia"/>
                <w:b/>
                <w:bCs/>
                <w:color w:val="000000"/>
                <w:spacing w:val="0"/>
                <w:w w:val="100"/>
                <w:position w:val="0"/>
                <w:sz w:val="24"/>
                <w:szCs w:val="24"/>
                <w:lang w:val="en-US" w:eastAsia="zh-CN"/>
              </w:rPr>
              <w:t>6</w:t>
            </w:r>
          </w:p>
        </w:tc>
        <w:tc>
          <w:tcPr>
            <w:tcW w:w="125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b w:val="0"/>
                <w:bCs w:val="0"/>
                <w:sz w:val="24"/>
                <w:szCs w:val="24"/>
              </w:rPr>
            </w:pPr>
          </w:p>
        </w:tc>
        <w:tc>
          <w:tcPr>
            <w:tcW w:w="5341"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ascii="宋体" w:hAnsi="宋体" w:eastAsia="宋体" w:cs="宋体"/>
                <w:color w:val="000000"/>
                <w:spacing w:val="0"/>
                <w:w w:val="100"/>
                <w:position w:val="0"/>
                <w:sz w:val="24"/>
                <w:szCs w:val="24"/>
                <w:u w:val="none"/>
                <w:shd w:val="clear" w:color="auto" w:fill="auto"/>
                <w:lang w:val="zh-TW" w:eastAsia="zh-TW" w:bidi="zh-TW"/>
              </w:rPr>
            </w:pPr>
            <w:r>
              <w:rPr>
                <w:color w:val="000000"/>
                <w:spacing w:val="0"/>
                <w:w w:val="100"/>
                <w:position w:val="0"/>
                <w:sz w:val="24"/>
                <w:szCs w:val="24"/>
              </w:rPr>
              <w:t>市级交叉检查平均每家企业重大隐患数（该</w:t>
            </w:r>
            <w:r>
              <w:rPr>
                <w:rFonts w:hint="eastAsia"/>
                <w:color w:val="000000"/>
                <w:spacing w:val="0"/>
                <w:w w:val="100"/>
                <w:position w:val="0"/>
                <w:sz w:val="24"/>
                <w:szCs w:val="24"/>
                <w:lang w:val="en-US" w:eastAsia="zh-CN"/>
              </w:rPr>
              <w:t>市</w:t>
            </w:r>
            <w:r>
              <w:rPr>
                <w:color w:val="000000"/>
                <w:spacing w:val="0"/>
                <w:w w:val="100"/>
                <w:position w:val="0"/>
                <w:sz w:val="24"/>
                <w:szCs w:val="24"/>
              </w:rPr>
              <w:t>交叉检查发现重大隐患数/该</w:t>
            </w:r>
            <w:r>
              <w:rPr>
                <w:rFonts w:hint="eastAsia"/>
                <w:color w:val="000000"/>
                <w:spacing w:val="0"/>
                <w:w w:val="100"/>
                <w:position w:val="0"/>
                <w:sz w:val="24"/>
                <w:szCs w:val="24"/>
                <w:lang w:val="en-US" w:eastAsia="zh-CN"/>
              </w:rPr>
              <w:t>市</w:t>
            </w:r>
            <w:r>
              <w:rPr>
                <w:color w:val="000000"/>
                <w:spacing w:val="0"/>
                <w:w w:val="100"/>
                <w:position w:val="0"/>
                <w:sz w:val="24"/>
                <w:szCs w:val="24"/>
              </w:rPr>
              <w:t>企业数）与全</w:t>
            </w:r>
            <w:r>
              <w:rPr>
                <w:rFonts w:hint="eastAsia"/>
                <w:color w:val="000000"/>
                <w:spacing w:val="0"/>
                <w:w w:val="100"/>
                <w:position w:val="0"/>
                <w:sz w:val="24"/>
                <w:szCs w:val="24"/>
                <w:lang w:val="en-US" w:eastAsia="zh-CN"/>
              </w:rPr>
              <w:t>省</w:t>
            </w:r>
            <w:r>
              <w:rPr>
                <w:color w:val="000000"/>
                <w:spacing w:val="0"/>
                <w:w w:val="100"/>
                <w:position w:val="0"/>
                <w:sz w:val="24"/>
                <w:szCs w:val="24"/>
              </w:rPr>
              <w:t>交叉检查阶段发现的平均每家企业重大隐患数比值:小于</w:t>
            </w:r>
            <w:r>
              <w:rPr>
                <w:b/>
                <w:bCs/>
                <w:color w:val="000000"/>
                <w:spacing w:val="0"/>
                <w:w w:val="100"/>
                <w:position w:val="0"/>
                <w:sz w:val="24"/>
                <w:szCs w:val="24"/>
                <w:lang w:val="en-US" w:eastAsia="en-US" w:bidi="en-US"/>
              </w:rPr>
              <w:t>0.45</w:t>
            </w:r>
            <w:r>
              <w:rPr>
                <w:color w:val="000000"/>
                <w:spacing w:val="0"/>
                <w:w w:val="100"/>
                <w:position w:val="0"/>
                <w:sz w:val="24"/>
                <w:szCs w:val="24"/>
              </w:rPr>
              <w:t>的，得</w:t>
            </w:r>
            <w:r>
              <w:rPr>
                <w:b/>
                <w:bCs/>
                <w:color w:val="000000"/>
                <w:spacing w:val="0"/>
                <w:w w:val="100"/>
                <w:position w:val="0"/>
                <w:sz w:val="24"/>
                <w:szCs w:val="24"/>
              </w:rPr>
              <w:t>0</w:t>
            </w:r>
            <w:r>
              <w:rPr>
                <w:color w:val="000000"/>
                <w:spacing w:val="0"/>
                <w:w w:val="100"/>
                <w:position w:val="0"/>
                <w:sz w:val="24"/>
                <w:szCs w:val="24"/>
              </w:rPr>
              <w:t>分;</w:t>
            </w:r>
            <w:r>
              <w:rPr>
                <w:b/>
                <w:bCs/>
                <w:color w:val="000000"/>
                <w:spacing w:val="0"/>
                <w:w w:val="100"/>
                <w:position w:val="0"/>
                <w:sz w:val="24"/>
                <w:szCs w:val="24"/>
                <w:lang w:val="en-US" w:eastAsia="en-US" w:bidi="en-US"/>
              </w:rPr>
              <w:t>0.45-0.5</w:t>
            </w:r>
            <w:r>
              <w:rPr>
                <w:color w:val="000000"/>
                <w:spacing w:val="0"/>
                <w:w w:val="100"/>
                <w:position w:val="0"/>
                <w:sz w:val="24"/>
                <w:szCs w:val="24"/>
              </w:rPr>
              <w:t>之间的（不含</w:t>
            </w:r>
            <w:r>
              <w:rPr>
                <w:b/>
                <w:bCs/>
                <w:color w:val="000000"/>
                <w:spacing w:val="0"/>
                <w:w w:val="100"/>
                <w:position w:val="0"/>
                <w:sz w:val="24"/>
                <w:szCs w:val="24"/>
                <w:lang w:val="en-US" w:eastAsia="en-US" w:bidi="en-US"/>
              </w:rPr>
              <w:t>0.5）</w:t>
            </w:r>
            <w:r>
              <w:rPr>
                <w:b/>
                <w:bCs/>
                <w:color w:val="000000"/>
                <w:spacing w:val="0"/>
                <w:w w:val="100"/>
                <w:position w:val="0"/>
                <w:sz w:val="24"/>
                <w:szCs w:val="24"/>
              </w:rPr>
              <w:t>,</w:t>
            </w:r>
            <w:r>
              <w:rPr>
                <w:color w:val="000000"/>
                <w:spacing w:val="0"/>
                <w:w w:val="100"/>
                <w:position w:val="0"/>
                <w:sz w:val="24"/>
                <w:szCs w:val="24"/>
              </w:rPr>
              <w:t>得</w:t>
            </w:r>
            <w:r>
              <w:rPr>
                <w:rFonts w:hint="eastAsia"/>
                <w:color w:val="000000"/>
                <w:spacing w:val="0"/>
                <w:w w:val="100"/>
                <w:position w:val="0"/>
                <w:sz w:val="24"/>
                <w:szCs w:val="24"/>
                <w:lang w:val="en-US" w:eastAsia="zh-CN"/>
              </w:rPr>
              <w:t>5</w:t>
            </w:r>
            <w:r>
              <w:rPr>
                <w:color w:val="000000"/>
                <w:spacing w:val="0"/>
                <w:w w:val="100"/>
                <w:position w:val="0"/>
                <w:sz w:val="24"/>
                <w:szCs w:val="24"/>
              </w:rPr>
              <w:t>分；</w:t>
            </w:r>
            <w:r>
              <w:rPr>
                <w:b/>
                <w:bCs/>
                <w:color w:val="000000"/>
                <w:spacing w:val="0"/>
                <w:w w:val="100"/>
                <w:position w:val="0"/>
                <w:sz w:val="24"/>
                <w:szCs w:val="24"/>
                <w:lang w:val="en-US" w:eastAsia="en-US" w:bidi="en-US"/>
              </w:rPr>
              <w:t>0.5-1.0</w:t>
            </w:r>
            <w:r>
              <w:rPr>
                <w:color w:val="000000"/>
                <w:spacing w:val="0"/>
                <w:w w:val="100"/>
                <w:position w:val="0"/>
                <w:sz w:val="24"/>
                <w:szCs w:val="24"/>
              </w:rPr>
              <w:t>之间的，得分为比值</w:t>
            </w:r>
            <w:r>
              <w:rPr>
                <w:rFonts w:hint="eastAsia"/>
                <w:color w:val="000000"/>
                <w:spacing w:val="0"/>
                <w:w w:val="100"/>
                <w:position w:val="0"/>
                <w:sz w:val="24"/>
                <w:szCs w:val="24"/>
                <w:lang w:val="en-US" w:eastAsia="zh-CN"/>
              </w:rPr>
              <w:t>×</w:t>
            </w:r>
            <w:r>
              <w:rPr>
                <w:b/>
                <w:bCs/>
                <w:color w:val="000000"/>
                <w:spacing w:val="0"/>
                <w:w w:val="100"/>
                <w:position w:val="0"/>
                <w:sz w:val="24"/>
                <w:szCs w:val="24"/>
                <w:lang w:val="en-US" w:eastAsia="en-US" w:bidi="en-US"/>
              </w:rPr>
              <w:t>1</w:t>
            </w:r>
            <w:r>
              <w:rPr>
                <w:rFonts w:hint="eastAsia"/>
                <w:b/>
                <w:bCs/>
                <w:color w:val="000000"/>
                <w:spacing w:val="0"/>
                <w:w w:val="100"/>
                <w:position w:val="0"/>
                <w:sz w:val="24"/>
                <w:szCs w:val="24"/>
                <w:lang w:val="en-US" w:eastAsia="zh-CN" w:bidi="en-US"/>
              </w:rPr>
              <w:t>5</w:t>
            </w:r>
            <w:r>
              <w:rPr>
                <w:color w:val="000000"/>
                <w:spacing w:val="0"/>
                <w:w w:val="100"/>
                <w:position w:val="0"/>
                <w:sz w:val="24"/>
                <w:szCs w:val="24"/>
              </w:rPr>
              <w:t>分；大于</w:t>
            </w:r>
            <w:r>
              <w:rPr>
                <w:b/>
                <w:bCs/>
                <w:color w:val="000000"/>
                <w:spacing w:val="0"/>
                <w:w w:val="100"/>
                <w:position w:val="0"/>
                <w:sz w:val="24"/>
                <w:szCs w:val="24"/>
                <w:lang w:val="en-US" w:eastAsia="en-US" w:bidi="en-US"/>
              </w:rPr>
              <w:t>1.0</w:t>
            </w:r>
            <w:r>
              <w:rPr>
                <w:color w:val="000000"/>
                <w:spacing w:val="0"/>
                <w:w w:val="100"/>
                <w:position w:val="0"/>
                <w:sz w:val="24"/>
                <w:szCs w:val="24"/>
              </w:rPr>
              <w:t>的，得</w:t>
            </w:r>
            <w:r>
              <w:rPr>
                <w:rFonts w:hint="eastAsia"/>
                <w:color w:val="000000"/>
                <w:spacing w:val="0"/>
                <w:w w:val="100"/>
                <w:position w:val="0"/>
                <w:sz w:val="24"/>
                <w:szCs w:val="24"/>
                <w:lang w:val="en-US" w:eastAsia="zh-CN"/>
              </w:rPr>
              <w:t>30</w:t>
            </w:r>
            <w:r>
              <w:rPr>
                <w:color w:val="000000"/>
                <w:spacing w:val="0"/>
                <w:w w:val="100"/>
                <w:position w:val="0"/>
                <w:sz w:val="24"/>
                <w:szCs w:val="24"/>
              </w:rPr>
              <w:t>分。</w:t>
            </w:r>
          </w:p>
        </w:tc>
        <w:tc>
          <w:tcPr>
            <w:tcW w:w="823" w:type="dxa"/>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outlineLvl w:val="9"/>
              <w:rPr>
                <w:sz w:val="24"/>
                <w:szCs w:val="24"/>
              </w:rPr>
            </w:pPr>
          </w:p>
        </w:tc>
        <w:tc>
          <w:tcPr>
            <w:tcW w:w="1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sz w:val="24"/>
                <w:szCs w:val="24"/>
              </w:rPr>
            </w:pPr>
            <w:r>
              <w:rPr>
                <w:rFonts w:hint="eastAsia" w:eastAsia="宋体"/>
                <w:sz w:val="24"/>
                <w:szCs w:val="24"/>
                <w:lang w:val="en-US" w:eastAsia="zh-CN"/>
              </w:rPr>
              <w:t>检查组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78" w:hRule="exact"/>
          <w:jc w:val="center"/>
        </w:trPr>
        <w:tc>
          <w:tcPr>
            <w:tcW w:w="813"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b/>
                <w:bCs/>
                <w:color w:val="000000"/>
                <w:spacing w:val="0"/>
                <w:w w:val="100"/>
                <w:position w:val="0"/>
                <w:sz w:val="24"/>
                <w:szCs w:val="24"/>
                <w:lang w:val="en-US" w:eastAsia="zh-CN"/>
              </w:rPr>
            </w:pPr>
            <w:r>
              <w:rPr>
                <w:rFonts w:hint="eastAsia"/>
                <w:b/>
                <w:bCs/>
                <w:color w:val="000000"/>
                <w:spacing w:val="0"/>
                <w:w w:val="100"/>
                <w:position w:val="0"/>
                <w:sz w:val="24"/>
                <w:szCs w:val="24"/>
                <w:lang w:val="en-US" w:eastAsia="zh-CN"/>
              </w:rPr>
              <w:t>7</w:t>
            </w:r>
          </w:p>
        </w:tc>
        <w:tc>
          <w:tcPr>
            <w:tcW w:w="1256"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b w:val="0"/>
                <w:bCs w:val="0"/>
                <w:color w:val="000000"/>
                <w:spacing w:val="0"/>
                <w:w w:val="100"/>
                <w:position w:val="0"/>
                <w:sz w:val="24"/>
                <w:szCs w:val="24"/>
              </w:rPr>
            </w:pPr>
            <w:r>
              <w:rPr>
                <w:rFonts w:hint="eastAsia" w:ascii="宋体" w:hAnsi="宋体" w:eastAsia="宋体" w:cs="宋体"/>
                <w:b w:val="0"/>
                <w:bCs w:val="0"/>
                <w:color w:val="000000"/>
                <w:spacing w:val="0"/>
                <w:w w:val="100"/>
                <w:position w:val="0"/>
                <w:sz w:val="24"/>
                <w:szCs w:val="24"/>
              </w:rPr>
              <w:t>企业自查</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b w:val="0"/>
                <w:bCs w:val="0"/>
                <w:color w:val="000000"/>
                <w:spacing w:val="0"/>
                <w:w w:val="100"/>
                <w:position w:val="0"/>
                <w:sz w:val="24"/>
                <w:szCs w:val="24"/>
              </w:rPr>
            </w:pPr>
            <w:r>
              <w:rPr>
                <w:rFonts w:hint="eastAsia" w:ascii="宋体" w:hAnsi="宋体" w:eastAsia="宋体" w:cs="宋体"/>
                <w:b w:val="0"/>
                <w:bCs w:val="0"/>
                <w:color w:val="000000"/>
                <w:spacing w:val="0"/>
                <w:w w:val="100"/>
                <w:position w:val="0"/>
                <w:sz w:val="24"/>
                <w:szCs w:val="24"/>
              </w:rPr>
              <w:t>情况</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color w:val="000000"/>
                <w:spacing w:val="0"/>
                <w:w w:val="100"/>
                <w:position w:val="0"/>
                <w:sz w:val="24"/>
                <w:szCs w:val="24"/>
              </w:rPr>
              <w:t>（</w:t>
            </w:r>
            <w:r>
              <w:rPr>
                <w:rFonts w:hint="eastAsia" w:ascii="宋体" w:hAnsi="宋体" w:eastAsia="宋体" w:cs="宋体"/>
                <w:b w:val="0"/>
                <w:bCs w:val="0"/>
                <w:color w:val="000000"/>
                <w:spacing w:val="0"/>
                <w:w w:val="100"/>
                <w:position w:val="0"/>
                <w:sz w:val="24"/>
                <w:szCs w:val="24"/>
                <w:lang w:val="en-US" w:eastAsia="zh-CN"/>
              </w:rPr>
              <w:t>60</w:t>
            </w:r>
            <w:r>
              <w:rPr>
                <w:rFonts w:hint="eastAsia" w:ascii="宋体" w:hAnsi="宋体" w:eastAsia="宋体" w:cs="宋体"/>
                <w:b w:val="0"/>
                <w:bCs w:val="0"/>
                <w:color w:val="000000"/>
                <w:spacing w:val="0"/>
                <w:w w:val="100"/>
                <w:position w:val="0"/>
                <w:sz w:val="24"/>
                <w:szCs w:val="24"/>
              </w:rPr>
              <w:t>分）</w:t>
            </w:r>
          </w:p>
        </w:tc>
        <w:tc>
          <w:tcPr>
            <w:tcW w:w="5341"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ascii="宋体" w:hAnsi="宋体" w:eastAsia="宋体" w:cs="宋体"/>
                <w:color w:val="000000"/>
                <w:spacing w:val="0"/>
                <w:w w:val="100"/>
                <w:position w:val="0"/>
                <w:sz w:val="24"/>
                <w:szCs w:val="24"/>
                <w:u w:val="none"/>
                <w:shd w:val="clear" w:color="auto" w:fill="auto"/>
                <w:lang w:val="en-US" w:eastAsia="zh-TW" w:bidi="zh-TW"/>
              </w:rPr>
            </w:pPr>
            <w:r>
              <w:rPr>
                <w:rFonts w:hint="eastAsia"/>
                <w:color w:val="000000"/>
                <w:spacing w:val="0"/>
                <w:w w:val="100"/>
                <w:position w:val="0"/>
                <w:sz w:val="24"/>
                <w:szCs w:val="24"/>
                <w:lang w:val="zh-CN" w:eastAsia="zh-CN" w:bidi="zh-CN"/>
              </w:rPr>
              <w:t>企业自查情况</w:t>
            </w:r>
            <w:r>
              <w:rPr>
                <w:rFonts w:hint="eastAsia"/>
                <w:color w:val="000000"/>
                <w:spacing w:val="0"/>
                <w:w w:val="100"/>
                <w:position w:val="0"/>
                <w:sz w:val="24"/>
                <w:szCs w:val="24"/>
                <w:lang w:val="en-US" w:eastAsia="zh-CN" w:bidi="zh-CN"/>
              </w:rPr>
              <w:t>未</w:t>
            </w:r>
            <w:r>
              <w:rPr>
                <w:rFonts w:hint="eastAsia"/>
                <w:color w:val="000000"/>
                <w:spacing w:val="0"/>
                <w:w w:val="100"/>
                <w:position w:val="0"/>
                <w:sz w:val="24"/>
                <w:szCs w:val="24"/>
                <w:lang w:val="zh-CN" w:eastAsia="zh-CN" w:bidi="zh-CN"/>
              </w:rPr>
              <w:t>按要求，录（传）入危险化学品安全生产风险监测预警系统</w:t>
            </w:r>
            <w:r>
              <w:rPr>
                <w:rFonts w:hint="eastAsia"/>
                <w:color w:val="000000"/>
                <w:spacing w:val="0"/>
                <w:w w:val="100"/>
                <w:position w:val="0"/>
                <w:sz w:val="24"/>
                <w:szCs w:val="24"/>
                <w:lang w:val="en-US" w:eastAsia="zh-CN" w:bidi="zh-CN"/>
              </w:rPr>
              <w:t>的，直接得0分。</w:t>
            </w:r>
          </w:p>
        </w:tc>
        <w:tc>
          <w:tcPr>
            <w:tcW w:w="823" w:type="dxa"/>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outlineLvl w:val="9"/>
              <w:rPr>
                <w:sz w:val="24"/>
                <w:szCs w:val="24"/>
              </w:rPr>
            </w:pPr>
          </w:p>
        </w:tc>
        <w:tc>
          <w:tcPr>
            <w:tcW w:w="1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eastAsia="宋体"/>
                <w:sz w:val="24"/>
                <w:szCs w:val="24"/>
                <w:lang w:val="en-US" w:eastAsia="zh-CN"/>
              </w:rPr>
            </w:pPr>
            <w:r>
              <w:rPr>
                <w:rFonts w:hint="eastAsia" w:eastAsia="宋体"/>
                <w:sz w:val="24"/>
                <w:szCs w:val="24"/>
                <w:lang w:val="en-US" w:eastAsia="zh-CN"/>
              </w:rPr>
              <w:t>企业属地</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default" w:eastAsia="宋体"/>
                <w:sz w:val="24"/>
                <w:szCs w:val="24"/>
                <w:lang w:val="en-US" w:eastAsia="zh-CN"/>
              </w:rPr>
            </w:pPr>
            <w:r>
              <w:rPr>
                <w:rFonts w:hint="eastAsia" w:eastAsia="宋体"/>
                <w:sz w:val="24"/>
                <w:szCs w:val="24"/>
                <w:lang w:val="en-US" w:eastAsia="zh-CN"/>
              </w:rPr>
              <w:t>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28" w:hRule="exact"/>
          <w:jc w:val="center"/>
        </w:trPr>
        <w:tc>
          <w:tcPr>
            <w:tcW w:w="813"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b/>
                <w:bCs/>
                <w:color w:val="000000"/>
                <w:spacing w:val="0"/>
                <w:w w:val="100"/>
                <w:position w:val="0"/>
                <w:sz w:val="24"/>
                <w:szCs w:val="24"/>
                <w:lang w:val="en-US" w:eastAsia="zh-CN"/>
              </w:rPr>
            </w:pPr>
            <w:r>
              <w:rPr>
                <w:rFonts w:hint="eastAsia"/>
                <w:b/>
                <w:bCs/>
                <w:color w:val="000000"/>
                <w:spacing w:val="0"/>
                <w:w w:val="100"/>
                <w:position w:val="0"/>
                <w:sz w:val="24"/>
                <w:szCs w:val="24"/>
                <w:lang w:val="en-US" w:eastAsia="zh-CN"/>
              </w:rPr>
              <w:t>8</w:t>
            </w:r>
          </w:p>
        </w:tc>
        <w:tc>
          <w:tcPr>
            <w:tcW w:w="125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b w:val="0"/>
                <w:bCs w:val="0"/>
                <w:sz w:val="24"/>
                <w:szCs w:val="24"/>
              </w:rPr>
            </w:pPr>
          </w:p>
        </w:tc>
        <w:tc>
          <w:tcPr>
            <w:tcW w:w="5341"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ascii="宋体" w:hAnsi="宋体" w:eastAsia="宋体" w:cs="宋体"/>
                <w:color w:val="000000"/>
                <w:spacing w:val="0"/>
                <w:w w:val="100"/>
                <w:position w:val="0"/>
                <w:sz w:val="24"/>
                <w:szCs w:val="24"/>
                <w:u w:val="none"/>
                <w:shd w:val="clear" w:color="auto" w:fill="auto"/>
                <w:lang w:val="zh-TW" w:eastAsia="zh-TW" w:bidi="zh-TW"/>
              </w:rPr>
            </w:pPr>
            <w:r>
              <w:rPr>
                <w:rFonts w:hint="eastAsia"/>
                <w:color w:val="000000"/>
                <w:spacing w:val="0"/>
                <w:w w:val="100"/>
                <w:position w:val="0"/>
                <w:sz w:val="24"/>
                <w:szCs w:val="24"/>
                <w:lang w:val="en-US" w:eastAsia="zh-CN"/>
              </w:rPr>
              <w:t>全市</w:t>
            </w:r>
            <w:r>
              <w:rPr>
                <w:color w:val="000000"/>
                <w:spacing w:val="0"/>
                <w:w w:val="100"/>
                <w:position w:val="0"/>
                <w:sz w:val="24"/>
                <w:szCs w:val="24"/>
              </w:rPr>
              <w:t>企业自查平均企业隐患数</w:t>
            </w:r>
            <w:r>
              <w:rPr>
                <w:rFonts w:hint="eastAsia"/>
                <w:color w:val="000000"/>
                <w:spacing w:val="0"/>
                <w:w w:val="100"/>
                <w:position w:val="0"/>
                <w:sz w:val="24"/>
                <w:szCs w:val="24"/>
                <w:lang w:eastAsia="zh-CN"/>
              </w:rPr>
              <w:t>，</w:t>
            </w:r>
            <w:r>
              <w:rPr>
                <w:color w:val="000000"/>
                <w:spacing w:val="0"/>
                <w:w w:val="100"/>
                <w:position w:val="0"/>
                <w:sz w:val="24"/>
                <w:szCs w:val="24"/>
              </w:rPr>
              <w:t>与全</w:t>
            </w:r>
            <w:r>
              <w:rPr>
                <w:rFonts w:hint="eastAsia"/>
                <w:color w:val="000000"/>
                <w:spacing w:val="0"/>
                <w:w w:val="100"/>
                <w:position w:val="0"/>
                <w:sz w:val="24"/>
                <w:szCs w:val="24"/>
                <w:lang w:val="en-US" w:eastAsia="zh-CN"/>
              </w:rPr>
              <w:t>省企业自查</w:t>
            </w:r>
            <w:r>
              <w:rPr>
                <w:color w:val="000000"/>
                <w:spacing w:val="0"/>
                <w:w w:val="100"/>
                <w:position w:val="0"/>
                <w:sz w:val="24"/>
                <w:szCs w:val="24"/>
              </w:rPr>
              <w:t>发现的平均企业隐患数比值：小于</w:t>
            </w:r>
            <w:r>
              <w:rPr>
                <w:b/>
                <w:bCs/>
                <w:color w:val="000000"/>
                <w:spacing w:val="0"/>
                <w:w w:val="100"/>
                <w:position w:val="0"/>
                <w:sz w:val="24"/>
                <w:szCs w:val="24"/>
                <w:lang w:val="en-US" w:eastAsia="en-US" w:bidi="en-US"/>
              </w:rPr>
              <w:t>0.45</w:t>
            </w:r>
            <w:r>
              <w:rPr>
                <w:color w:val="000000"/>
                <w:spacing w:val="0"/>
                <w:w w:val="100"/>
                <w:position w:val="0"/>
                <w:sz w:val="24"/>
                <w:szCs w:val="24"/>
              </w:rPr>
              <w:t>的，得</w:t>
            </w:r>
            <w:r>
              <w:rPr>
                <w:b/>
                <w:bCs/>
                <w:color w:val="000000"/>
                <w:spacing w:val="0"/>
                <w:w w:val="100"/>
                <w:position w:val="0"/>
                <w:sz w:val="24"/>
                <w:szCs w:val="24"/>
              </w:rPr>
              <w:t>0</w:t>
            </w:r>
            <w:r>
              <w:rPr>
                <w:color w:val="000000"/>
                <w:spacing w:val="0"/>
                <w:w w:val="100"/>
                <w:position w:val="0"/>
                <w:sz w:val="24"/>
                <w:szCs w:val="24"/>
              </w:rPr>
              <w:t>分；</w:t>
            </w:r>
            <w:r>
              <w:rPr>
                <w:b/>
                <w:bCs/>
                <w:color w:val="000000"/>
                <w:spacing w:val="0"/>
                <w:w w:val="100"/>
                <w:position w:val="0"/>
                <w:sz w:val="24"/>
                <w:szCs w:val="24"/>
                <w:lang w:val="en-US" w:eastAsia="en-US" w:bidi="en-US"/>
              </w:rPr>
              <w:t>0.45-0.5</w:t>
            </w:r>
            <w:r>
              <w:rPr>
                <w:color w:val="000000"/>
                <w:spacing w:val="0"/>
                <w:w w:val="100"/>
                <w:position w:val="0"/>
                <w:sz w:val="24"/>
                <w:szCs w:val="24"/>
              </w:rPr>
              <w:t>之间的（不含</w:t>
            </w:r>
            <w:r>
              <w:rPr>
                <w:b/>
                <w:bCs/>
                <w:color w:val="000000"/>
                <w:spacing w:val="0"/>
                <w:w w:val="100"/>
                <w:position w:val="0"/>
                <w:sz w:val="24"/>
                <w:szCs w:val="24"/>
                <w:lang w:val="en-US" w:eastAsia="en-US" w:bidi="en-US"/>
              </w:rPr>
              <w:t>0.5）</w:t>
            </w:r>
            <w:r>
              <w:rPr>
                <w:b/>
                <w:bCs/>
                <w:color w:val="000000"/>
                <w:spacing w:val="0"/>
                <w:w w:val="100"/>
                <w:position w:val="0"/>
                <w:sz w:val="24"/>
                <w:szCs w:val="24"/>
              </w:rPr>
              <w:t>,</w:t>
            </w:r>
            <w:r>
              <w:rPr>
                <w:color w:val="000000"/>
                <w:spacing w:val="0"/>
                <w:w w:val="100"/>
                <w:position w:val="0"/>
                <w:sz w:val="24"/>
                <w:szCs w:val="24"/>
              </w:rPr>
              <w:t>得</w:t>
            </w:r>
            <w:r>
              <w:rPr>
                <w:rFonts w:hint="eastAsia"/>
                <w:color w:val="000000"/>
                <w:spacing w:val="0"/>
                <w:w w:val="100"/>
                <w:position w:val="0"/>
                <w:sz w:val="24"/>
                <w:szCs w:val="24"/>
                <w:lang w:val="en-US" w:eastAsia="zh-CN"/>
              </w:rPr>
              <w:t>5</w:t>
            </w:r>
            <w:r>
              <w:rPr>
                <w:color w:val="000000"/>
                <w:spacing w:val="0"/>
                <w:w w:val="100"/>
                <w:position w:val="0"/>
                <w:sz w:val="24"/>
                <w:szCs w:val="24"/>
              </w:rPr>
              <w:t>分；</w:t>
            </w:r>
            <w:r>
              <w:rPr>
                <w:b/>
                <w:bCs/>
                <w:color w:val="000000"/>
                <w:spacing w:val="0"/>
                <w:w w:val="100"/>
                <w:position w:val="0"/>
                <w:sz w:val="24"/>
                <w:szCs w:val="24"/>
                <w:lang w:val="en-US" w:eastAsia="en-US" w:bidi="en-US"/>
              </w:rPr>
              <w:t>0.5-1.0</w:t>
            </w:r>
            <w:r>
              <w:rPr>
                <w:color w:val="000000"/>
                <w:spacing w:val="0"/>
                <w:w w:val="100"/>
                <w:position w:val="0"/>
                <w:sz w:val="24"/>
                <w:szCs w:val="24"/>
              </w:rPr>
              <w:t>之间的，得分为比值</w:t>
            </w:r>
            <w:r>
              <w:rPr>
                <w:rFonts w:hint="eastAsia"/>
                <w:b/>
                <w:bCs/>
                <w:color w:val="000000"/>
                <w:spacing w:val="0"/>
                <w:w w:val="100"/>
                <w:position w:val="0"/>
                <w:sz w:val="24"/>
                <w:szCs w:val="24"/>
                <w:lang w:val="en-US" w:eastAsia="zh-CN" w:bidi="en-US"/>
              </w:rPr>
              <w:t>×15</w:t>
            </w:r>
            <w:r>
              <w:rPr>
                <w:color w:val="000000"/>
                <w:spacing w:val="0"/>
                <w:w w:val="100"/>
                <w:position w:val="0"/>
                <w:sz w:val="24"/>
                <w:szCs w:val="24"/>
              </w:rPr>
              <w:t>分；大于</w:t>
            </w:r>
            <w:r>
              <w:rPr>
                <w:b/>
                <w:bCs/>
                <w:color w:val="000000"/>
                <w:spacing w:val="0"/>
                <w:w w:val="100"/>
                <w:position w:val="0"/>
                <w:sz w:val="24"/>
                <w:szCs w:val="24"/>
                <w:lang w:val="en-US" w:eastAsia="en-US" w:bidi="en-US"/>
              </w:rPr>
              <w:t>1.0</w:t>
            </w:r>
            <w:r>
              <w:rPr>
                <w:color w:val="000000"/>
                <w:spacing w:val="0"/>
                <w:w w:val="100"/>
                <w:position w:val="0"/>
                <w:sz w:val="24"/>
                <w:szCs w:val="24"/>
              </w:rPr>
              <w:t>的，得</w:t>
            </w:r>
            <w:r>
              <w:rPr>
                <w:rFonts w:hint="eastAsia"/>
                <w:color w:val="000000"/>
                <w:spacing w:val="0"/>
                <w:w w:val="100"/>
                <w:position w:val="0"/>
                <w:sz w:val="24"/>
                <w:szCs w:val="24"/>
                <w:lang w:val="en-US" w:eastAsia="zh-CN"/>
              </w:rPr>
              <w:t>30</w:t>
            </w:r>
            <w:r>
              <w:rPr>
                <w:color w:val="000000"/>
                <w:spacing w:val="0"/>
                <w:w w:val="100"/>
                <w:position w:val="0"/>
                <w:sz w:val="24"/>
                <w:szCs w:val="24"/>
              </w:rPr>
              <w:t>分。</w:t>
            </w:r>
          </w:p>
        </w:tc>
        <w:tc>
          <w:tcPr>
            <w:tcW w:w="823" w:type="dxa"/>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outlineLvl w:val="9"/>
              <w:rPr>
                <w:sz w:val="24"/>
                <w:szCs w:val="24"/>
              </w:rPr>
            </w:pPr>
          </w:p>
        </w:tc>
        <w:tc>
          <w:tcPr>
            <w:tcW w:w="1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eastAsia="宋体"/>
                <w:sz w:val="24"/>
                <w:szCs w:val="24"/>
                <w:lang w:val="en-US" w:eastAsia="zh-CN"/>
              </w:rPr>
            </w:pPr>
            <w:r>
              <w:rPr>
                <w:rFonts w:hint="eastAsia" w:eastAsia="宋体"/>
                <w:sz w:val="24"/>
                <w:szCs w:val="24"/>
                <w:lang w:val="en-US" w:eastAsia="zh-CN"/>
              </w:rPr>
              <w:t>企业属地</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sz w:val="24"/>
                <w:szCs w:val="24"/>
              </w:rPr>
            </w:pPr>
            <w:r>
              <w:rPr>
                <w:rFonts w:hint="eastAsia" w:eastAsia="宋体"/>
                <w:sz w:val="24"/>
                <w:szCs w:val="24"/>
                <w:lang w:val="en-US" w:eastAsia="zh-CN"/>
              </w:rPr>
              <w:t>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8" w:hRule="exact"/>
          <w:jc w:val="center"/>
        </w:trPr>
        <w:tc>
          <w:tcPr>
            <w:tcW w:w="813"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b/>
                <w:bCs/>
                <w:color w:val="000000"/>
                <w:spacing w:val="0"/>
                <w:w w:val="100"/>
                <w:position w:val="0"/>
                <w:sz w:val="24"/>
                <w:szCs w:val="24"/>
                <w:lang w:val="en-US" w:eastAsia="zh-CN"/>
              </w:rPr>
            </w:pPr>
            <w:r>
              <w:rPr>
                <w:rFonts w:hint="eastAsia"/>
                <w:b/>
                <w:bCs/>
                <w:color w:val="000000"/>
                <w:spacing w:val="0"/>
                <w:w w:val="100"/>
                <w:position w:val="0"/>
                <w:sz w:val="24"/>
                <w:szCs w:val="24"/>
                <w:lang w:val="en-US" w:eastAsia="zh-CN"/>
              </w:rPr>
              <w:t>9</w:t>
            </w:r>
          </w:p>
        </w:tc>
        <w:tc>
          <w:tcPr>
            <w:tcW w:w="125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b w:val="0"/>
                <w:bCs w:val="0"/>
                <w:sz w:val="24"/>
                <w:szCs w:val="24"/>
              </w:rPr>
            </w:pPr>
          </w:p>
        </w:tc>
        <w:tc>
          <w:tcPr>
            <w:tcW w:w="5341"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ascii="宋体" w:hAnsi="宋体" w:eastAsia="宋体" w:cs="宋体"/>
                <w:color w:val="000000"/>
                <w:spacing w:val="0"/>
                <w:w w:val="100"/>
                <w:position w:val="0"/>
                <w:sz w:val="24"/>
                <w:szCs w:val="24"/>
                <w:u w:val="none"/>
                <w:shd w:val="clear" w:color="auto" w:fill="auto"/>
                <w:lang w:val="zh-TW" w:eastAsia="zh-TW" w:bidi="zh-TW"/>
              </w:rPr>
            </w:pPr>
            <w:r>
              <w:rPr>
                <w:rFonts w:hint="eastAsia"/>
                <w:color w:val="000000"/>
                <w:spacing w:val="0"/>
                <w:w w:val="100"/>
                <w:position w:val="0"/>
                <w:sz w:val="24"/>
                <w:szCs w:val="24"/>
                <w:lang w:val="en-US" w:eastAsia="zh-CN"/>
              </w:rPr>
              <w:t>全市</w:t>
            </w:r>
            <w:r>
              <w:rPr>
                <w:color w:val="000000"/>
                <w:spacing w:val="0"/>
                <w:w w:val="100"/>
                <w:position w:val="0"/>
                <w:sz w:val="24"/>
                <w:szCs w:val="24"/>
              </w:rPr>
              <w:t>企业自查平均企业重大隐患数</w:t>
            </w:r>
            <w:r>
              <w:rPr>
                <w:rFonts w:hint="eastAsia"/>
                <w:color w:val="000000"/>
                <w:spacing w:val="0"/>
                <w:w w:val="100"/>
                <w:position w:val="0"/>
                <w:sz w:val="24"/>
                <w:szCs w:val="24"/>
                <w:lang w:eastAsia="zh-CN"/>
              </w:rPr>
              <w:t>，</w:t>
            </w:r>
            <w:r>
              <w:rPr>
                <w:color w:val="000000"/>
                <w:spacing w:val="0"/>
                <w:w w:val="100"/>
                <w:position w:val="0"/>
                <w:sz w:val="24"/>
                <w:szCs w:val="24"/>
              </w:rPr>
              <w:t>与全</w:t>
            </w:r>
            <w:r>
              <w:rPr>
                <w:rFonts w:hint="eastAsia"/>
                <w:color w:val="000000"/>
                <w:spacing w:val="0"/>
                <w:w w:val="100"/>
                <w:position w:val="0"/>
                <w:sz w:val="24"/>
                <w:szCs w:val="24"/>
                <w:lang w:val="en-US" w:eastAsia="zh-CN"/>
              </w:rPr>
              <w:t>省企业自查</w:t>
            </w:r>
            <w:r>
              <w:rPr>
                <w:color w:val="000000"/>
                <w:spacing w:val="0"/>
                <w:w w:val="100"/>
                <w:position w:val="0"/>
                <w:sz w:val="24"/>
                <w:szCs w:val="24"/>
              </w:rPr>
              <w:t>发现的平均企业重大隐患数比值：小于</w:t>
            </w:r>
            <w:r>
              <w:rPr>
                <w:b/>
                <w:bCs/>
                <w:color w:val="000000"/>
                <w:spacing w:val="0"/>
                <w:w w:val="100"/>
                <w:position w:val="0"/>
                <w:sz w:val="24"/>
                <w:szCs w:val="24"/>
                <w:lang w:val="en-US" w:eastAsia="en-US" w:bidi="en-US"/>
              </w:rPr>
              <w:t>0.45</w:t>
            </w:r>
            <w:r>
              <w:rPr>
                <w:color w:val="000000"/>
                <w:spacing w:val="0"/>
                <w:w w:val="100"/>
                <w:position w:val="0"/>
                <w:sz w:val="24"/>
                <w:szCs w:val="24"/>
              </w:rPr>
              <w:t>的，得</w:t>
            </w:r>
            <w:r>
              <w:rPr>
                <w:rFonts w:hint="eastAsia"/>
                <w:color w:val="000000"/>
                <w:spacing w:val="0"/>
                <w:w w:val="100"/>
                <w:position w:val="0"/>
                <w:sz w:val="24"/>
                <w:szCs w:val="24"/>
                <w:lang w:val="en-US" w:eastAsia="zh-CN" w:bidi="zh-CN"/>
              </w:rPr>
              <w:t>0</w:t>
            </w:r>
            <w:r>
              <w:rPr>
                <w:color w:val="000000"/>
                <w:spacing w:val="0"/>
                <w:w w:val="100"/>
                <w:position w:val="0"/>
                <w:sz w:val="24"/>
                <w:szCs w:val="24"/>
                <w:lang w:val="zh-CN" w:eastAsia="zh-CN" w:bidi="zh-CN"/>
              </w:rPr>
              <w:t>分；</w:t>
            </w:r>
            <w:r>
              <w:rPr>
                <w:b/>
                <w:bCs/>
                <w:color w:val="000000"/>
                <w:spacing w:val="0"/>
                <w:w w:val="100"/>
                <w:position w:val="0"/>
                <w:sz w:val="24"/>
                <w:szCs w:val="24"/>
                <w:lang w:val="en-US" w:eastAsia="en-US" w:bidi="en-US"/>
              </w:rPr>
              <w:t>0.45-0.5</w:t>
            </w:r>
            <w:r>
              <w:rPr>
                <w:color w:val="000000"/>
                <w:spacing w:val="0"/>
                <w:w w:val="100"/>
                <w:position w:val="0"/>
                <w:sz w:val="24"/>
                <w:szCs w:val="24"/>
              </w:rPr>
              <w:t>之间的（不含</w:t>
            </w:r>
            <w:r>
              <w:rPr>
                <w:b/>
                <w:bCs/>
                <w:color w:val="000000"/>
                <w:spacing w:val="0"/>
                <w:w w:val="100"/>
                <w:position w:val="0"/>
                <w:sz w:val="24"/>
                <w:szCs w:val="24"/>
                <w:lang w:val="en-US" w:eastAsia="en-US" w:bidi="en-US"/>
              </w:rPr>
              <w:t>0.5）</w:t>
            </w:r>
            <w:r>
              <w:rPr>
                <w:b/>
                <w:bCs/>
                <w:color w:val="000000"/>
                <w:spacing w:val="0"/>
                <w:w w:val="100"/>
                <w:position w:val="0"/>
                <w:sz w:val="24"/>
                <w:szCs w:val="24"/>
              </w:rPr>
              <w:t>,</w:t>
            </w:r>
            <w:r>
              <w:rPr>
                <w:color w:val="000000"/>
                <w:spacing w:val="0"/>
                <w:w w:val="100"/>
                <w:position w:val="0"/>
                <w:sz w:val="24"/>
                <w:szCs w:val="24"/>
              </w:rPr>
              <w:t>得</w:t>
            </w:r>
            <w:r>
              <w:rPr>
                <w:rFonts w:hint="eastAsia"/>
                <w:color w:val="000000"/>
                <w:spacing w:val="0"/>
                <w:w w:val="100"/>
                <w:position w:val="0"/>
                <w:sz w:val="24"/>
                <w:szCs w:val="24"/>
                <w:lang w:val="en-US" w:eastAsia="zh-CN"/>
              </w:rPr>
              <w:t>5</w:t>
            </w:r>
            <w:r>
              <w:rPr>
                <w:color w:val="000000"/>
                <w:spacing w:val="0"/>
                <w:w w:val="100"/>
                <w:position w:val="0"/>
                <w:sz w:val="24"/>
                <w:szCs w:val="24"/>
              </w:rPr>
              <w:t>分；</w:t>
            </w:r>
            <w:r>
              <w:rPr>
                <w:b/>
                <w:bCs/>
                <w:color w:val="000000"/>
                <w:spacing w:val="0"/>
                <w:w w:val="100"/>
                <w:position w:val="0"/>
                <w:sz w:val="24"/>
                <w:szCs w:val="24"/>
                <w:lang w:val="en-US" w:eastAsia="en-US" w:bidi="en-US"/>
              </w:rPr>
              <w:t>0.5-1.0</w:t>
            </w:r>
            <w:r>
              <w:rPr>
                <w:color w:val="000000"/>
                <w:spacing w:val="0"/>
                <w:w w:val="100"/>
                <w:position w:val="0"/>
                <w:sz w:val="24"/>
                <w:szCs w:val="24"/>
              </w:rPr>
              <w:t>之间的，得分为比值</w:t>
            </w:r>
            <w:r>
              <w:rPr>
                <w:rFonts w:hint="eastAsia"/>
                <w:b/>
                <w:bCs/>
                <w:color w:val="000000"/>
                <w:spacing w:val="0"/>
                <w:w w:val="100"/>
                <w:position w:val="0"/>
                <w:sz w:val="24"/>
                <w:szCs w:val="24"/>
                <w:lang w:val="en-US" w:eastAsia="zh-CN" w:bidi="en-US"/>
              </w:rPr>
              <w:t>×</w:t>
            </w:r>
            <w:r>
              <w:rPr>
                <w:b/>
                <w:bCs/>
                <w:color w:val="000000"/>
                <w:spacing w:val="0"/>
                <w:w w:val="100"/>
                <w:position w:val="0"/>
                <w:sz w:val="24"/>
                <w:szCs w:val="24"/>
                <w:lang w:val="en-US" w:eastAsia="en-US" w:bidi="en-US"/>
              </w:rPr>
              <w:t>15</w:t>
            </w:r>
            <w:r>
              <w:rPr>
                <w:color w:val="000000"/>
                <w:spacing w:val="0"/>
                <w:w w:val="100"/>
                <w:position w:val="0"/>
                <w:sz w:val="24"/>
                <w:szCs w:val="24"/>
              </w:rPr>
              <w:t>分；大于</w:t>
            </w:r>
            <w:r>
              <w:rPr>
                <w:b/>
                <w:bCs/>
                <w:color w:val="000000"/>
                <w:spacing w:val="0"/>
                <w:w w:val="100"/>
                <w:position w:val="0"/>
                <w:sz w:val="24"/>
                <w:szCs w:val="24"/>
                <w:lang w:val="en-US" w:eastAsia="en-US" w:bidi="en-US"/>
              </w:rPr>
              <w:t>1.0</w:t>
            </w:r>
            <w:r>
              <w:rPr>
                <w:color w:val="000000"/>
                <w:spacing w:val="0"/>
                <w:w w:val="100"/>
                <w:position w:val="0"/>
                <w:sz w:val="24"/>
                <w:szCs w:val="24"/>
              </w:rPr>
              <w:t>的，得</w:t>
            </w:r>
            <w:r>
              <w:rPr>
                <w:rFonts w:hint="eastAsia"/>
                <w:color w:val="000000"/>
                <w:spacing w:val="0"/>
                <w:w w:val="100"/>
                <w:position w:val="0"/>
                <w:sz w:val="24"/>
                <w:szCs w:val="24"/>
                <w:lang w:val="en-US" w:eastAsia="zh-CN"/>
              </w:rPr>
              <w:t>30</w:t>
            </w:r>
            <w:r>
              <w:rPr>
                <w:color w:val="000000"/>
                <w:spacing w:val="0"/>
                <w:w w:val="100"/>
                <w:position w:val="0"/>
                <w:sz w:val="24"/>
                <w:szCs w:val="24"/>
              </w:rPr>
              <w:t>分。</w:t>
            </w:r>
          </w:p>
        </w:tc>
        <w:tc>
          <w:tcPr>
            <w:tcW w:w="823" w:type="dxa"/>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outlineLvl w:val="9"/>
              <w:rPr>
                <w:sz w:val="24"/>
                <w:szCs w:val="24"/>
              </w:rPr>
            </w:pPr>
          </w:p>
        </w:tc>
        <w:tc>
          <w:tcPr>
            <w:tcW w:w="1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eastAsia="宋体"/>
                <w:sz w:val="24"/>
                <w:szCs w:val="24"/>
                <w:lang w:val="en-US" w:eastAsia="zh-CN"/>
              </w:rPr>
            </w:pPr>
            <w:r>
              <w:rPr>
                <w:rFonts w:hint="eastAsia" w:eastAsia="宋体"/>
                <w:sz w:val="24"/>
                <w:szCs w:val="24"/>
                <w:lang w:val="en-US" w:eastAsia="zh-CN"/>
              </w:rPr>
              <w:t>企业属地</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sz w:val="24"/>
                <w:szCs w:val="24"/>
              </w:rPr>
            </w:pPr>
            <w:r>
              <w:rPr>
                <w:rFonts w:hint="eastAsia" w:eastAsia="宋体"/>
                <w:sz w:val="24"/>
                <w:szCs w:val="24"/>
                <w:lang w:val="en-US" w:eastAsia="zh-CN"/>
              </w:rPr>
              <w:t>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13" w:hRule="exact"/>
          <w:jc w:val="center"/>
        </w:trPr>
        <w:tc>
          <w:tcPr>
            <w:tcW w:w="813"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b/>
                <w:bCs/>
                <w:color w:val="000000"/>
                <w:spacing w:val="0"/>
                <w:w w:val="100"/>
                <w:position w:val="0"/>
                <w:sz w:val="24"/>
                <w:szCs w:val="24"/>
                <w:lang w:val="en-US" w:eastAsia="zh-CN"/>
              </w:rPr>
            </w:pPr>
            <w:r>
              <w:rPr>
                <w:rFonts w:hint="eastAsia"/>
                <w:b/>
                <w:bCs/>
                <w:color w:val="000000"/>
                <w:spacing w:val="0"/>
                <w:w w:val="100"/>
                <w:position w:val="0"/>
                <w:sz w:val="24"/>
                <w:szCs w:val="24"/>
                <w:lang w:val="en-US" w:eastAsia="zh-CN"/>
              </w:rPr>
              <w:t>10</w:t>
            </w:r>
          </w:p>
        </w:tc>
        <w:tc>
          <w:tcPr>
            <w:tcW w:w="1256"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处罚情况</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40分</w:t>
            </w:r>
            <w:r>
              <w:rPr>
                <w:rFonts w:hint="eastAsia" w:ascii="宋体" w:hAnsi="宋体" w:eastAsia="宋体" w:cs="宋体"/>
                <w:b w:val="0"/>
                <w:bCs w:val="0"/>
                <w:sz w:val="24"/>
                <w:szCs w:val="24"/>
                <w:lang w:eastAsia="zh-CN"/>
              </w:rPr>
              <w:t>）</w:t>
            </w:r>
          </w:p>
        </w:tc>
        <w:tc>
          <w:tcPr>
            <w:tcW w:w="5341" w:type="dxa"/>
            <w:shd w:val="clear" w:color="auto" w:fill="FFFFFF"/>
            <w:noWrap w:val="0"/>
            <w:vAlign w:val="center"/>
          </w:tcPr>
          <w:p>
            <w:pPr>
              <w:pStyle w:val="8"/>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default"/>
                <w:color w:val="000000"/>
                <w:spacing w:val="0"/>
                <w:w w:val="100"/>
                <w:position w:val="0"/>
                <w:sz w:val="24"/>
                <w:szCs w:val="24"/>
                <w:lang w:val="en-US" w:eastAsia="zh-CN"/>
              </w:rPr>
            </w:pPr>
            <w:r>
              <w:rPr>
                <w:rFonts w:hint="eastAsia"/>
                <w:color w:val="000000"/>
                <w:spacing w:val="0"/>
                <w:w w:val="100"/>
                <w:position w:val="0"/>
                <w:sz w:val="24"/>
                <w:szCs w:val="24"/>
                <w:lang w:eastAsia="zh-CN"/>
              </w:rPr>
              <w:t>各市平均每家企业处罚平均金额</w:t>
            </w:r>
            <w:r>
              <w:rPr>
                <w:color w:val="000000"/>
                <w:spacing w:val="0"/>
                <w:w w:val="100"/>
                <w:position w:val="0"/>
                <w:sz w:val="24"/>
                <w:szCs w:val="24"/>
              </w:rPr>
              <w:t>（该</w:t>
            </w:r>
            <w:r>
              <w:rPr>
                <w:rFonts w:hint="eastAsia"/>
                <w:color w:val="000000"/>
                <w:spacing w:val="0"/>
                <w:w w:val="100"/>
                <w:position w:val="0"/>
                <w:sz w:val="24"/>
                <w:szCs w:val="24"/>
                <w:lang w:val="en-US" w:eastAsia="zh-CN"/>
              </w:rPr>
              <w:t>市处罚总金额</w:t>
            </w:r>
            <w:r>
              <w:rPr>
                <w:color w:val="000000"/>
                <w:spacing w:val="0"/>
                <w:w w:val="100"/>
                <w:position w:val="0"/>
                <w:sz w:val="24"/>
                <w:szCs w:val="24"/>
              </w:rPr>
              <w:t>/该</w:t>
            </w:r>
            <w:r>
              <w:rPr>
                <w:rFonts w:hint="eastAsia"/>
                <w:color w:val="000000"/>
                <w:spacing w:val="0"/>
                <w:w w:val="100"/>
                <w:position w:val="0"/>
                <w:sz w:val="24"/>
                <w:szCs w:val="24"/>
                <w:lang w:val="en-US" w:eastAsia="zh-CN"/>
              </w:rPr>
              <w:t>市检查</w:t>
            </w:r>
            <w:r>
              <w:rPr>
                <w:color w:val="000000"/>
                <w:spacing w:val="0"/>
                <w:w w:val="100"/>
                <w:position w:val="0"/>
                <w:sz w:val="24"/>
                <w:szCs w:val="24"/>
              </w:rPr>
              <w:t>企业数）与全</w:t>
            </w:r>
            <w:r>
              <w:rPr>
                <w:rFonts w:hint="eastAsia"/>
                <w:color w:val="000000"/>
                <w:spacing w:val="0"/>
                <w:w w:val="100"/>
                <w:position w:val="0"/>
                <w:sz w:val="24"/>
                <w:szCs w:val="24"/>
                <w:lang w:eastAsia="zh-CN"/>
              </w:rPr>
              <w:t>省平均处罚金额（全省处罚总金额</w:t>
            </w:r>
            <w:r>
              <w:rPr>
                <w:color w:val="000000"/>
                <w:spacing w:val="0"/>
                <w:w w:val="100"/>
                <w:position w:val="0"/>
                <w:sz w:val="24"/>
                <w:szCs w:val="24"/>
              </w:rPr>
              <w:t>/</w:t>
            </w:r>
            <w:r>
              <w:rPr>
                <w:rFonts w:hint="eastAsia"/>
                <w:color w:val="000000"/>
                <w:spacing w:val="0"/>
                <w:w w:val="100"/>
                <w:position w:val="0"/>
                <w:sz w:val="24"/>
                <w:szCs w:val="24"/>
                <w:lang w:eastAsia="zh-CN"/>
              </w:rPr>
              <w:t>全省检查企业总数）</w:t>
            </w:r>
            <w:r>
              <w:rPr>
                <w:color w:val="000000"/>
                <w:spacing w:val="0"/>
                <w:w w:val="100"/>
                <w:position w:val="0"/>
                <w:sz w:val="24"/>
                <w:szCs w:val="24"/>
              </w:rPr>
              <w:t>比值：小于</w:t>
            </w:r>
            <w:r>
              <w:rPr>
                <w:b/>
                <w:bCs/>
                <w:color w:val="000000"/>
                <w:spacing w:val="0"/>
                <w:w w:val="100"/>
                <w:position w:val="0"/>
                <w:sz w:val="24"/>
                <w:szCs w:val="24"/>
                <w:lang w:val="en-US" w:eastAsia="en-US" w:bidi="en-US"/>
              </w:rPr>
              <w:t>0.45</w:t>
            </w:r>
            <w:r>
              <w:rPr>
                <w:color w:val="000000"/>
                <w:spacing w:val="0"/>
                <w:w w:val="100"/>
                <w:position w:val="0"/>
                <w:sz w:val="24"/>
                <w:szCs w:val="24"/>
              </w:rPr>
              <w:t>的，得</w:t>
            </w:r>
            <w:r>
              <w:rPr>
                <w:rFonts w:hint="eastAsia"/>
                <w:color w:val="000000"/>
                <w:spacing w:val="0"/>
                <w:w w:val="100"/>
                <w:position w:val="0"/>
                <w:sz w:val="24"/>
                <w:szCs w:val="24"/>
                <w:lang w:val="en-US" w:eastAsia="zh-CN" w:bidi="zh-CN"/>
              </w:rPr>
              <w:t>0</w:t>
            </w:r>
            <w:r>
              <w:rPr>
                <w:color w:val="000000"/>
                <w:spacing w:val="0"/>
                <w:w w:val="100"/>
                <w:position w:val="0"/>
                <w:sz w:val="24"/>
                <w:szCs w:val="24"/>
                <w:lang w:val="zh-CN" w:eastAsia="zh-CN" w:bidi="zh-CN"/>
              </w:rPr>
              <w:t>分；</w:t>
            </w:r>
            <w:r>
              <w:rPr>
                <w:b/>
                <w:bCs/>
                <w:color w:val="000000"/>
                <w:spacing w:val="0"/>
                <w:w w:val="100"/>
                <w:position w:val="0"/>
                <w:sz w:val="24"/>
                <w:szCs w:val="24"/>
                <w:lang w:val="en-US" w:eastAsia="en-US" w:bidi="en-US"/>
              </w:rPr>
              <w:t>0.45-0.5</w:t>
            </w:r>
            <w:r>
              <w:rPr>
                <w:color w:val="000000"/>
                <w:spacing w:val="0"/>
                <w:w w:val="100"/>
                <w:position w:val="0"/>
                <w:sz w:val="24"/>
                <w:szCs w:val="24"/>
              </w:rPr>
              <w:t>之间的（不含</w:t>
            </w:r>
            <w:r>
              <w:rPr>
                <w:b/>
                <w:bCs/>
                <w:color w:val="000000"/>
                <w:spacing w:val="0"/>
                <w:w w:val="100"/>
                <w:position w:val="0"/>
                <w:sz w:val="24"/>
                <w:szCs w:val="24"/>
                <w:lang w:val="en-US" w:eastAsia="en-US" w:bidi="en-US"/>
              </w:rPr>
              <w:t>0.5）</w:t>
            </w:r>
            <w:r>
              <w:rPr>
                <w:b/>
                <w:bCs/>
                <w:color w:val="000000"/>
                <w:spacing w:val="0"/>
                <w:w w:val="100"/>
                <w:position w:val="0"/>
                <w:sz w:val="24"/>
                <w:szCs w:val="24"/>
              </w:rPr>
              <w:t>,</w:t>
            </w:r>
            <w:r>
              <w:rPr>
                <w:color w:val="000000"/>
                <w:spacing w:val="0"/>
                <w:w w:val="100"/>
                <w:position w:val="0"/>
                <w:sz w:val="24"/>
                <w:szCs w:val="24"/>
              </w:rPr>
              <w:t>得</w:t>
            </w:r>
            <w:r>
              <w:rPr>
                <w:rFonts w:hint="eastAsia"/>
                <w:color w:val="000000"/>
                <w:spacing w:val="0"/>
                <w:w w:val="100"/>
                <w:position w:val="0"/>
                <w:sz w:val="24"/>
                <w:szCs w:val="24"/>
                <w:lang w:val="en-US" w:eastAsia="zh-CN"/>
              </w:rPr>
              <w:t>5</w:t>
            </w:r>
            <w:r>
              <w:rPr>
                <w:color w:val="000000"/>
                <w:spacing w:val="0"/>
                <w:w w:val="100"/>
                <w:position w:val="0"/>
                <w:sz w:val="24"/>
                <w:szCs w:val="24"/>
              </w:rPr>
              <w:t>分；</w:t>
            </w:r>
            <w:r>
              <w:rPr>
                <w:b/>
                <w:bCs/>
                <w:color w:val="000000"/>
                <w:spacing w:val="0"/>
                <w:w w:val="100"/>
                <w:position w:val="0"/>
                <w:sz w:val="24"/>
                <w:szCs w:val="24"/>
                <w:lang w:val="en-US" w:eastAsia="en-US" w:bidi="en-US"/>
              </w:rPr>
              <w:t>0.5-1.0</w:t>
            </w:r>
            <w:r>
              <w:rPr>
                <w:color w:val="000000"/>
                <w:spacing w:val="0"/>
                <w:w w:val="100"/>
                <w:position w:val="0"/>
                <w:sz w:val="24"/>
                <w:szCs w:val="24"/>
              </w:rPr>
              <w:t>之间的，得分为比值</w:t>
            </w:r>
            <w:r>
              <w:rPr>
                <w:rFonts w:hint="eastAsia"/>
                <w:b/>
                <w:bCs/>
                <w:color w:val="000000"/>
                <w:spacing w:val="0"/>
                <w:w w:val="100"/>
                <w:position w:val="0"/>
                <w:sz w:val="24"/>
                <w:szCs w:val="24"/>
                <w:lang w:val="en-US" w:eastAsia="zh-CN" w:bidi="en-US"/>
              </w:rPr>
              <w:t>×</w:t>
            </w:r>
            <w:r>
              <w:rPr>
                <w:b/>
                <w:bCs/>
                <w:color w:val="000000"/>
                <w:spacing w:val="0"/>
                <w:w w:val="100"/>
                <w:position w:val="0"/>
                <w:sz w:val="24"/>
                <w:szCs w:val="24"/>
                <w:lang w:val="en-US" w:eastAsia="en-US" w:bidi="en-US"/>
              </w:rPr>
              <w:t>15</w:t>
            </w:r>
            <w:r>
              <w:rPr>
                <w:color w:val="000000"/>
                <w:spacing w:val="0"/>
                <w:w w:val="100"/>
                <w:position w:val="0"/>
                <w:sz w:val="24"/>
                <w:szCs w:val="24"/>
              </w:rPr>
              <w:t>分；大于</w:t>
            </w:r>
            <w:r>
              <w:rPr>
                <w:b/>
                <w:bCs/>
                <w:color w:val="000000"/>
                <w:spacing w:val="0"/>
                <w:w w:val="100"/>
                <w:position w:val="0"/>
                <w:sz w:val="24"/>
                <w:szCs w:val="24"/>
                <w:lang w:val="en-US" w:eastAsia="en-US" w:bidi="en-US"/>
              </w:rPr>
              <w:t>1.0</w:t>
            </w:r>
            <w:r>
              <w:rPr>
                <w:color w:val="000000"/>
                <w:spacing w:val="0"/>
                <w:w w:val="100"/>
                <w:position w:val="0"/>
                <w:sz w:val="24"/>
                <w:szCs w:val="24"/>
              </w:rPr>
              <w:t>的，得</w:t>
            </w:r>
            <w:r>
              <w:rPr>
                <w:rFonts w:hint="eastAsia"/>
                <w:color w:val="000000"/>
                <w:spacing w:val="0"/>
                <w:w w:val="100"/>
                <w:position w:val="0"/>
                <w:sz w:val="24"/>
                <w:szCs w:val="24"/>
                <w:lang w:val="en-US" w:eastAsia="zh-CN"/>
              </w:rPr>
              <w:t>40</w:t>
            </w:r>
            <w:r>
              <w:rPr>
                <w:color w:val="000000"/>
                <w:spacing w:val="0"/>
                <w:w w:val="100"/>
                <w:position w:val="0"/>
                <w:sz w:val="24"/>
                <w:szCs w:val="24"/>
              </w:rPr>
              <w:t>分。</w:t>
            </w:r>
          </w:p>
        </w:tc>
        <w:tc>
          <w:tcPr>
            <w:tcW w:w="823" w:type="dxa"/>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outlineLvl w:val="9"/>
              <w:rPr>
                <w:sz w:val="24"/>
                <w:szCs w:val="24"/>
              </w:rPr>
            </w:pPr>
          </w:p>
        </w:tc>
        <w:tc>
          <w:tcPr>
            <w:tcW w:w="1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eastAsia="宋体"/>
                <w:sz w:val="24"/>
                <w:szCs w:val="24"/>
                <w:lang w:val="en-US" w:eastAsia="zh-CN"/>
              </w:rPr>
            </w:pPr>
            <w:r>
              <w:rPr>
                <w:rFonts w:hint="eastAsia" w:eastAsia="宋体"/>
                <w:sz w:val="24"/>
                <w:szCs w:val="24"/>
                <w:lang w:val="en-US" w:eastAsia="zh-CN"/>
              </w:rPr>
              <w:t>企业属地</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eastAsia="宋体"/>
                <w:sz w:val="24"/>
                <w:szCs w:val="24"/>
                <w:lang w:val="en-US" w:eastAsia="zh-CN"/>
              </w:rPr>
            </w:pPr>
            <w:r>
              <w:rPr>
                <w:rFonts w:hint="eastAsia" w:eastAsia="宋体"/>
                <w:sz w:val="24"/>
                <w:szCs w:val="24"/>
                <w:lang w:val="en-US" w:eastAsia="zh-CN"/>
              </w:rPr>
              <w:t>应急局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0NDk0MDdjNjJiNmUyZDg3NmQxNTNmZjI1MGRmYTAifQ=="/>
  </w:docVars>
  <w:rsids>
    <w:rsidRoot w:val="1D9C0EA8"/>
    <w:rsid w:val="1D9C0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uiPriority w:val="99"/>
    <w:pPr>
      <w:jc w:val="center"/>
    </w:pPr>
    <w:rPr>
      <w:rFonts w:ascii="仿宋" w:eastAsia="仿宋"/>
      <w:sz w:val="32"/>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Body text|3"/>
    <w:basedOn w:val="1"/>
    <w:qFormat/>
    <w:uiPriority w:val="0"/>
    <w:pPr>
      <w:spacing w:before="460" w:after="4210" w:line="605" w:lineRule="exact"/>
      <w:jc w:val="center"/>
    </w:pPr>
    <w:rPr>
      <w:rFonts w:ascii="宋体" w:hAnsi="宋体" w:eastAsia="宋体" w:cs="宋体"/>
      <w:sz w:val="54"/>
      <w:szCs w:val="54"/>
      <w:lang w:val="zh-TW" w:eastAsia="zh-TW" w:bidi="zh-TW"/>
    </w:rPr>
  </w:style>
  <w:style w:type="paragraph" w:customStyle="1" w:styleId="7">
    <w:name w:val="Other|2"/>
    <w:basedOn w:val="1"/>
    <w:qFormat/>
    <w:uiPriority w:val="0"/>
    <w:pPr>
      <w:widowControl w:val="0"/>
      <w:shd w:val="clear" w:color="auto" w:fill="auto"/>
      <w:spacing w:line="270" w:lineRule="exact"/>
      <w:ind w:left="220"/>
    </w:pPr>
    <w:rPr>
      <w:rFonts w:ascii="宋体" w:hAnsi="宋体" w:eastAsia="宋体" w:cs="宋体"/>
      <w:sz w:val="18"/>
      <w:szCs w:val="18"/>
      <w:u w:val="none"/>
      <w:shd w:val="clear" w:color="auto" w:fill="auto"/>
      <w:lang w:val="zh-TW" w:eastAsia="zh-TW" w:bidi="zh-TW"/>
    </w:rPr>
  </w:style>
  <w:style w:type="paragraph" w:customStyle="1" w:styleId="8">
    <w:name w:val="Other|1"/>
    <w:basedOn w:val="1"/>
    <w:qFormat/>
    <w:uiPriority w:val="0"/>
    <w:pPr>
      <w:spacing w:line="442"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2022-09-06T08:34:00Z</dcterms:created>
  <dc:creator>gongtingting</dc:creator>
  <cp:lastModifiedBy>gongtingting</cp:lastModifiedBy>
  <dcterms:modified xsi:type="dcterms:W3CDTF">2022-09-06T08:35:31Z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B78429A25A774D26958790D8A039D64D</vt:lpwstr>
  </property>
</Properties>
</file>