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60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rPr>
      </w:pPr>
      <w:bookmarkStart w:id="0" w:name="_GoBack"/>
      <w:r>
        <w:rPr>
          <w:color w:val="auto"/>
          <w:sz w:val="44"/>
        </w:rPr>
        <mc:AlternateContent>
          <mc:Choice Requires="wps">
            <w:drawing>
              <wp:anchor distT="0" distB="0" distL="114300" distR="114300" simplePos="0" relativeHeight="251662336" behindDoc="0" locked="0" layoutInCell="1" allowOverlap="1">
                <wp:simplePos x="0" y="0"/>
                <wp:positionH relativeFrom="column">
                  <wp:posOffset>-373380</wp:posOffset>
                </wp:positionH>
                <wp:positionV relativeFrom="paragraph">
                  <wp:posOffset>-455295</wp:posOffset>
                </wp:positionV>
                <wp:extent cx="1095375" cy="428625"/>
                <wp:effectExtent l="0" t="0" r="0" b="0"/>
                <wp:wrapNone/>
                <wp:docPr id="114" name="文本框 114"/>
                <wp:cNvGraphicFramePr/>
                <a:graphic xmlns:a="http://schemas.openxmlformats.org/drawingml/2006/main">
                  <a:graphicData uri="http://schemas.microsoft.com/office/word/2010/wordprocessingShape">
                    <wps:wsp>
                      <wps:cNvSpPr txBox="1"/>
                      <wps:spPr>
                        <a:xfrm>
                          <a:off x="779780" y="372745"/>
                          <a:ext cx="1095375" cy="428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4pt;margin-top:-35.85pt;height:33.75pt;width:86.25pt;z-index:251662336;mso-width-relative:page;mso-height-relative:page;" filled="f" stroked="f" coordsize="21600,21600" o:gfxdata="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odRbY2gAAAAoBAAAPAAAAAAAA&#10;AAEAIAAAACIAAABkcnMvZG93bnJldi54bWxQSwECFAAUAAAACACHTuJAbu00ZkkCAAB0BAAADgAA&#10;AAAAAAABACAAAAApAQAAZHJzL2Uyb0RvYy54bWxQSwUGAAAAAAYABgBZAQAA5AUAAAAA&#10;">
                <v:fill on="f"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txbxContent>
                </v:textbox>
              </v:shape>
            </w:pict>
          </mc:Fallback>
        </mc:AlternateContent>
      </w:r>
      <w:r>
        <w:rPr>
          <w:rFonts w:hint="eastAsia" w:ascii="方正小标宋简体" w:hAnsi="方正小标宋简体" w:eastAsia="方正小标宋简体" w:cs="方正小标宋简体"/>
          <w:color w:val="auto"/>
          <w:sz w:val="44"/>
          <w:szCs w:val="44"/>
        </w:rPr>
        <w:t>延期、变更、注销安全生产许可证企业名单</w:t>
      </w:r>
      <w:bookmarkEnd w:id="0"/>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(2022.8.11)危险化学品企业</w:t>
      </w:r>
    </w:p>
    <w:tbl>
      <w:tblPr>
        <w:tblStyle w:val="5"/>
        <w:tblW w:w="149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75"/>
        <w:gridCol w:w="1395"/>
        <w:gridCol w:w="1757"/>
        <w:gridCol w:w="359"/>
        <w:gridCol w:w="3"/>
        <w:gridCol w:w="610"/>
        <w:gridCol w:w="152"/>
        <w:gridCol w:w="1008"/>
        <w:gridCol w:w="369"/>
        <w:gridCol w:w="525"/>
        <w:gridCol w:w="57"/>
        <w:gridCol w:w="22"/>
        <w:gridCol w:w="90"/>
        <w:gridCol w:w="206"/>
        <w:gridCol w:w="150"/>
        <w:gridCol w:w="582"/>
        <w:gridCol w:w="646"/>
        <w:gridCol w:w="69"/>
        <w:gridCol w:w="166"/>
        <w:gridCol w:w="394"/>
        <w:gridCol w:w="206"/>
        <w:gridCol w:w="562"/>
        <w:gridCol w:w="28"/>
        <w:gridCol w:w="201"/>
        <w:gridCol w:w="278"/>
        <w:gridCol w:w="337"/>
        <w:gridCol w:w="327"/>
        <w:gridCol w:w="183"/>
        <w:gridCol w:w="259"/>
        <w:gridCol w:w="262"/>
        <w:gridCol w:w="346"/>
        <w:gridCol w:w="164"/>
        <w:gridCol w:w="222"/>
        <w:gridCol w:w="318"/>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65"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企业名称</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统一社会</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信用代码</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经济</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类型</w:t>
            </w:r>
          </w:p>
        </w:tc>
        <w:tc>
          <w:tcPr>
            <w:tcW w:w="1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企业注册地址</w:t>
            </w:r>
          </w:p>
        </w:tc>
        <w:tc>
          <w:tcPr>
            <w:tcW w:w="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主要负责人</w:t>
            </w:r>
          </w:p>
        </w:tc>
        <w:tc>
          <w:tcPr>
            <w:tcW w:w="17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产品及生产规模(年）</w:t>
            </w:r>
          </w:p>
        </w:tc>
        <w:tc>
          <w:tcPr>
            <w:tcW w:w="15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安全生产许可证号</w:t>
            </w:r>
          </w:p>
        </w:tc>
        <w:tc>
          <w:tcPr>
            <w:tcW w:w="11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期自</w:t>
            </w:r>
          </w:p>
        </w:tc>
        <w:tc>
          <w:tcPr>
            <w:tcW w:w="1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期 止</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blHeader/>
          <w:jc w:val="center"/>
        </w:trPr>
        <w:tc>
          <w:tcPr>
            <w:tcW w:w="14988" w:type="dxa"/>
            <w:gridSpan w:val="3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延期：2家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84"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山西龙智能源化工有限公司</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911400003222823894</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临汾市襄汾县河东冶金焦化工业园区</w:t>
            </w:r>
          </w:p>
        </w:tc>
        <w:tc>
          <w:tcPr>
            <w:tcW w:w="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郭红利</w:t>
            </w:r>
          </w:p>
        </w:tc>
        <w:tc>
          <w:tcPr>
            <w:tcW w:w="17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液氨6万吨/年、氨水8万吨/年（20%）</w:t>
            </w:r>
          </w:p>
        </w:tc>
        <w:tc>
          <w:tcPr>
            <w:tcW w:w="15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（晋）WH安许证2022］282号</w:t>
            </w:r>
          </w:p>
        </w:tc>
        <w:tc>
          <w:tcPr>
            <w:tcW w:w="11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2022年8月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11日</w:t>
            </w:r>
          </w:p>
        </w:tc>
        <w:tc>
          <w:tcPr>
            <w:tcW w:w="1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2025年8月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10日</w:t>
            </w:r>
          </w:p>
        </w:tc>
        <w:tc>
          <w:tcPr>
            <w:tcW w:w="27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安全生产标准化二级，有效期至2024年12月29日。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27"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山西太岳能源有限公司（TJL4350D型，2X50孔，60万吨/年）</w:t>
            </w:r>
          </w:p>
        </w:tc>
        <w:tc>
          <w:tcPr>
            <w:tcW w:w="1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 xml:space="preserve">                                                     91141026MAOLBKGQ55</w:t>
            </w:r>
          </w:p>
        </w:tc>
        <w:tc>
          <w:tcPr>
            <w:tcW w:w="9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山西省临汾市安泽县唐城镇唐城村</w:t>
            </w:r>
          </w:p>
        </w:tc>
        <w:tc>
          <w:tcPr>
            <w:tcW w:w="9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宁春泉</w:t>
            </w:r>
          </w:p>
        </w:tc>
        <w:tc>
          <w:tcPr>
            <w:tcW w:w="17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煤焦油12000吨/年、粗苯8000吨/年、煤气2.8亿Nm³/年、硫磺1200吨/年</w:t>
            </w:r>
          </w:p>
        </w:tc>
        <w:tc>
          <w:tcPr>
            <w:tcW w:w="15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（晋）WH安许证［2022］134B1Y1号</w:t>
            </w:r>
          </w:p>
        </w:tc>
        <w:tc>
          <w:tcPr>
            <w:tcW w:w="11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2022年8月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11日</w:t>
            </w:r>
          </w:p>
        </w:tc>
        <w:tc>
          <w:tcPr>
            <w:tcW w:w="1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2023年12月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31日</w:t>
            </w:r>
          </w:p>
        </w:tc>
        <w:tc>
          <w:tcPr>
            <w:tcW w:w="2700"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2022年3月4日第二次联席会依据晋政办发【2018】98号及该企业投资项目备案证，许可延期至2022年12月24日，现按照山西省人民政府办公厅《关于推动焦化行业高质量发展的意见》（晋政办发［2022］51号）文件精神，该企业安全生产许可证顺延至2023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企业名称</w:t>
            </w:r>
          </w:p>
        </w:tc>
        <w:tc>
          <w:tcPr>
            <w:tcW w:w="2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统一社会</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信用代码</w:t>
            </w:r>
          </w:p>
        </w:tc>
        <w:tc>
          <w:tcPr>
            <w:tcW w:w="7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经济</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类型</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企业注册地址</w:t>
            </w:r>
          </w:p>
        </w:tc>
        <w:tc>
          <w:tcPr>
            <w:tcW w:w="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主要负责人</w:t>
            </w:r>
          </w:p>
        </w:tc>
        <w:tc>
          <w:tcPr>
            <w:tcW w:w="221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产品及生产规模(年）</w:t>
            </w:r>
          </w:p>
        </w:tc>
        <w:tc>
          <w:tcPr>
            <w:tcW w:w="14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安全生产许可证号</w:t>
            </w:r>
          </w:p>
        </w:tc>
        <w:tc>
          <w:tcPr>
            <w:tcW w:w="1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期自</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期 止</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blHeader/>
          <w:jc w:val="center"/>
        </w:trPr>
        <w:tc>
          <w:tcPr>
            <w:tcW w:w="14988" w:type="dxa"/>
            <w:gridSpan w:val="3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变更：11家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21"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晋能控股装备制造集团天源山西化工有限公司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91140581751539664Q</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其他有限责任公司</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山西省晋城市高平市南城办北陈村北侧</w:t>
            </w:r>
          </w:p>
        </w:tc>
        <w:tc>
          <w:tcPr>
            <w:tcW w:w="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杜国林</w:t>
            </w:r>
          </w:p>
        </w:tc>
        <w:tc>
          <w:tcPr>
            <w:tcW w:w="221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液氨37.8万吨/年、甲醇5.2万吨/年、硫磺2000吨/年、甲醛溶液2.5万吨/年、煤气13.44亿Nm³/年、杂戊醇390吨/年、天然气（PNG）2160万Nm³/年，氧气7000Nm³/h</w:t>
            </w:r>
          </w:p>
        </w:tc>
        <w:tc>
          <w:tcPr>
            <w:tcW w:w="14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（晋）WH安许证［2022］034B4号</w:t>
            </w:r>
          </w:p>
        </w:tc>
        <w:tc>
          <w:tcPr>
            <w:tcW w:w="1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2022年8月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11日</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2023年6月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8日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许可范围变更，增加了氧气7000Nm³/h。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58"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南风化工钡盐（运城）有限公司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91140800MA7XKYW64T</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山西省运城市盐湖区解州镇十里铺运永线南400米办公楼101室</w:t>
            </w:r>
          </w:p>
        </w:tc>
        <w:tc>
          <w:tcPr>
            <w:tcW w:w="90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张铁柱</w:t>
            </w:r>
          </w:p>
        </w:tc>
        <w:tc>
          <w:tcPr>
            <w:tcW w:w="221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硫化钠12000吨/年、硫化钡25000吨/年</w:t>
            </w:r>
          </w:p>
        </w:tc>
        <w:tc>
          <w:tcPr>
            <w:tcW w:w="14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（晋）WH安许证［2022］238B1号</w:t>
            </w:r>
          </w:p>
        </w:tc>
        <w:tc>
          <w:tcPr>
            <w:tcW w:w="1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2022年8月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11日</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2024年11月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23日</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企业名称变更，由南风化工集团股份有限公司钡盐分公司变更为南风化工钡盐（运城）有限公司。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1"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企业名称</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统一社会</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信用代码</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经济</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类型</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企业注册地址</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主要负责人</w:t>
            </w:r>
          </w:p>
        </w:tc>
        <w:tc>
          <w:tcPr>
            <w:tcW w:w="17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产品及生产规模(年）</w:t>
            </w: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安全生产许可证号</w:t>
            </w:r>
          </w:p>
        </w:tc>
        <w:tc>
          <w:tcPr>
            <w:tcW w:w="11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期自</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期 止</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93"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山西晋东新能液化天然气有限公司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91140300MA0GR2P460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山西省阳泉市郊区杨家庄乡白家庄村</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王忠峰</w:t>
            </w:r>
          </w:p>
        </w:tc>
        <w:tc>
          <w:tcPr>
            <w:tcW w:w="17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液化天然气（LNG）110400吨/年、重烃500吨/年</w:t>
            </w: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（晋）WH安许证［2022］093B1号</w:t>
            </w:r>
          </w:p>
        </w:tc>
        <w:tc>
          <w:tcPr>
            <w:tcW w:w="11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2022年7月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5日</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2022年11月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3日</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主要负责人变更，由牛建伟变更为王忠锋。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76"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山西焦煤集团五麟煤焦开发有限责任公司（TJL4350D型，2×72孔，100万吨，甲醇10万吨/年）</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91141100748597046H</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汾阳市三泉镇经济开发工业园区</w:t>
            </w:r>
          </w:p>
        </w:tc>
        <w:tc>
          <w:tcPr>
            <w:tcW w:w="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庞刚生</w:t>
            </w:r>
          </w:p>
        </w:tc>
        <w:tc>
          <w:tcPr>
            <w:tcW w:w="17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焦油44555吨/年、粗苯10508吨/年、煤气4.24亿Nm³/年、甲醇10万吨/年、杂醇油800吨/年、硫磺3000吨/年、氧气6000Nm³/h、氮气6000Nm³/h</w:t>
            </w: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（晋）WH安许证［2022］034B3号</w:t>
            </w:r>
          </w:p>
        </w:tc>
        <w:tc>
          <w:tcPr>
            <w:tcW w:w="11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2022年7月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8日</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2022年8月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5日</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主要负责人变更，由鲁建勋变更为庞刚生。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03"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企业名称</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统一社会</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信用代码</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经济</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类型</w:t>
            </w:r>
          </w:p>
        </w:tc>
        <w:tc>
          <w:tcPr>
            <w:tcW w:w="20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企业注册地址</w:t>
            </w:r>
          </w:p>
        </w:tc>
        <w:tc>
          <w:tcPr>
            <w:tcW w:w="9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主要负责人</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产品及生产规模(年）</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安全生产许可证号</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期自</w:t>
            </w:r>
          </w:p>
        </w:tc>
        <w:tc>
          <w:tcPr>
            <w:tcW w:w="9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期 止</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56"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山西燃气产业集团有限公司原平液化分公司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91140981MA0GU6HE4P</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其他有限责任公司分公司</w:t>
            </w:r>
          </w:p>
        </w:tc>
        <w:tc>
          <w:tcPr>
            <w:tcW w:w="20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注册地址：山西省忻州市原平经济技术开发区综合业务办公楼4层生产场所：忻州市原平市大牛店镇阳武二村</w:t>
            </w:r>
          </w:p>
        </w:tc>
        <w:tc>
          <w:tcPr>
            <w:tcW w:w="9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赵向阳</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液化天然气11.5583万吨/年、重烃1718吨/年</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（晋）WH安许证[2022]092B2Y1号</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2022年7月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19日</w:t>
            </w:r>
          </w:p>
        </w:tc>
        <w:tc>
          <w:tcPr>
            <w:tcW w:w="9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2025年3月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3日</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主要负责人变更，由郭佳宇变更为赵向阳。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98" w:hRule="exac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长治华新液化天然气有限公司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91140423MA0GYHNP4A</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20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山西省长治市襄垣县长安大道3157号</w:t>
            </w:r>
          </w:p>
        </w:tc>
        <w:tc>
          <w:tcPr>
            <w:tcW w:w="9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陈立群</w:t>
            </w:r>
          </w:p>
        </w:tc>
        <w:tc>
          <w:tcPr>
            <w:tcW w:w="12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液化天然气100880吨/年</w:t>
            </w:r>
          </w:p>
        </w:tc>
        <w:tc>
          <w:tcPr>
            <w:tcW w:w="12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（晋）WH安许证[2022]279号</w:t>
            </w:r>
          </w:p>
        </w:tc>
        <w:tc>
          <w:tcPr>
            <w:tcW w:w="1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2022年7月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18日</w:t>
            </w:r>
          </w:p>
        </w:tc>
        <w:tc>
          <w:tcPr>
            <w:tcW w:w="9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2022年12月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3日</w:t>
            </w:r>
          </w:p>
        </w:tc>
        <w:tc>
          <w:tcPr>
            <w:tcW w:w="24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企业名称变更，由襄垣县国新液化天然气有限公司变更为长治华新液化天然气有限公司；2.主要负责人变更，由柴飞变更为陈立群；3.注册地址变更，由山西省襄垣县新建东街125号变更为山西省长治市襄垣县长安大道3157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1"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企业名称</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统一社会</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信用代码</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经济</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类型</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企业注册地址</w:t>
            </w:r>
          </w:p>
        </w:tc>
        <w:tc>
          <w:tcPr>
            <w:tcW w:w="9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主要负责人</w:t>
            </w:r>
          </w:p>
        </w:tc>
        <w:tc>
          <w:tcPr>
            <w:tcW w:w="16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产品及生产规模(年）</w:t>
            </w: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安全生产许可证号</w:t>
            </w:r>
          </w:p>
        </w:tc>
        <w:tc>
          <w:tcPr>
            <w:tcW w:w="11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期自</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期 止</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56"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山西恒德益生物科技股份有限公司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91140900672301797X</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忻州市忻府区高城乡后淤泥村</w:t>
            </w:r>
          </w:p>
        </w:tc>
        <w:tc>
          <w:tcPr>
            <w:tcW w:w="9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班天荣</w:t>
            </w:r>
          </w:p>
        </w:tc>
        <w:tc>
          <w:tcPr>
            <w:tcW w:w="16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糠醛6000吨/年</w:t>
            </w: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（晋）WH安许证［2022］252B1号</w:t>
            </w:r>
          </w:p>
        </w:tc>
        <w:tc>
          <w:tcPr>
            <w:tcW w:w="11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2022年7月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18日</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2024年12月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26日</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企业名称变更，由山西恒德益生物科技有限公司变更为山西恒德益生物科技股份有限公司。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01"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临汾华新液化天然气有限公司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91141024MA0MR6JM15</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山西省临汾市洪洞县甘亭镇甘亭工业园区第一大道1号</w:t>
            </w:r>
          </w:p>
        </w:tc>
        <w:tc>
          <w:tcPr>
            <w:tcW w:w="9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刘晶</w:t>
            </w:r>
          </w:p>
        </w:tc>
        <w:tc>
          <w:tcPr>
            <w:tcW w:w="16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液化天然气115874.8吨/年、重烃500吨/年</w:t>
            </w: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（晋）WH安许证【2021】174B2号</w:t>
            </w:r>
          </w:p>
        </w:tc>
        <w:tc>
          <w:tcPr>
            <w:tcW w:w="11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2022年7月18日</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2023年1月19日</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企业名称变更，由临汾国新液化天然气有限公司变更为临汾华新液化天然气有限公司。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37"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孝义市晋茂化工有限公司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9114118107048184X0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有限责任公司（自然人投资或控股）</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吕梁市山西孝义经济开发区现代煤化工产业园梧下线</w:t>
            </w:r>
          </w:p>
        </w:tc>
        <w:tc>
          <w:tcPr>
            <w:tcW w:w="9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程凤凯</w:t>
            </w:r>
          </w:p>
        </w:tc>
        <w:tc>
          <w:tcPr>
            <w:tcW w:w="16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纯苯69000吨/年、甲苯14900吨/年、二甲苯异构体混合物3700吨/年、重质苯8000吨/年</w:t>
            </w: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（晋）WH安许证［2022］264B2号</w:t>
            </w:r>
          </w:p>
        </w:tc>
        <w:tc>
          <w:tcPr>
            <w:tcW w:w="11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2022年7月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22日</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2025年3月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3日</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主要负责人变更，由安文俊变更为程凤凯。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01"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企业名称</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统一社会</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信用代码</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经济</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类型</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企业注册地址</w:t>
            </w:r>
          </w:p>
        </w:tc>
        <w:tc>
          <w:tcPr>
            <w:tcW w:w="9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主要负责人</w:t>
            </w:r>
          </w:p>
        </w:tc>
        <w:tc>
          <w:tcPr>
            <w:tcW w:w="193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产品及生产规模(年）</w:t>
            </w:r>
          </w:p>
        </w:tc>
        <w:tc>
          <w:tcPr>
            <w:tcW w:w="1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安全生产许可证号</w:t>
            </w:r>
          </w:p>
        </w:tc>
        <w:tc>
          <w:tcPr>
            <w:tcW w:w="11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期自</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有效</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期 止</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01"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山西潞安煤基合成油有限公司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91140424792203892E</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山西省长治市屯留区余吾镇</w:t>
            </w:r>
          </w:p>
        </w:tc>
        <w:tc>
          <w:tcPr>
            <w:tcW w:w="9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连帆</w:t>
            </w:r>
          </w:p>
        </w:tc>
        <w:tc>
          <w:tcPr>
            <w:tcW w:w="193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稳定轻烃 65288 吨/年、焦油 4552吨/年、硫磺 640 吨/年、C6 混合物 576 吨/年、液氨 4.8 万吨/年、氧气56000Nm³</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/h、氮气 20000Nm³/h</w:t>
            </w:r>
          </w:p>
        </w:tc>
        <w:tc>
          <w:tcPr>
            <w:tcW w:w="1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（晋）WH安许证［2022］280号</w:t>
            </w:r>
          </w:p>
        </w:tc>
        <w:tc>
          <w:tcPr>
            <w:tcW w:w="11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2022年8月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1日</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2022年12月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3日</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主要负责人变更，由谭代福变更为连帆。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56"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山西金鼎潞宝能源科技有限公司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91140481581242656M</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其他有限责任公司</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山西省长治市潞城市潞宝生态工业园区</w:t>
            </w:r>
          </w:p>
        </w:tc>
        <w:tc>
          <w:tcPr>
            <w:tcW w:w="9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孙树权</w:t>
            </w:r>
          </w:p>
        </w:tc>
        <w:tc>
          <w:tcPr>
            <w:tcW w:w="1931"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粗苯32320吨/年、硫磺3180吨/年、煤焦油122960吨/年、焦炉煤气1176.3×106Nm³/年</w:t>
            </w:r>
          </w:p>
        </w:tc>
        <w:tc>
          <w:tcPr>
            <w:tcW w:w="11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（晋）WH安许证［2022］281号</w:t>
            </w:r>
          </w:p>
        </w:tc>
        <w:tc>
          <w:tcPr>
            <w:tcW w:w="11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2022年8月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4日</w:t>
            </w:r>
          </w:p>
        </w:tc>
        <w:tc>
          <w:tcPr>
            <w:tcW w:w="10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2022年9月</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2日</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1.企业名称变更,由山西潞宝集团晋钢兆丰煤化工有限公司变更为山西金鼎潞宝能源科技有限公司;2.主要负责人变更,由韩长明变更为孙树权。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 w:hRule="atLeast"/>
          <w:tblHeader/>
          <w:jc w:val="center"/>
        </w:trPr>
        <w:tc>
          <w:tcPr>
            <w:tcW w:w="14988" w:type="dxa"/>
            <w:gridSpan w:val="3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注销：6家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75"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襄垣县国新液化天然气有限公司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91140423MA0GYHNP4A</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山西省襄垣县新建东街125号</w:t>
            </w:r>
          </w:p>
        </w:tc>
        <w:tc>
          <w:tcPr>
            <w:tcW w:w="10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柴飞</w:t>
            </w:r>
          </w:p>
        </w:tc>
        <w:tc>
          <w:tcPr>
            <w:tcW w:w="26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液化天然气100880吨/年</w:t>
            </w:r>
          </w:p>
        </w:tc>
        <w:tc>
          <w:tcPr>
            <w:tcW w:w="222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（晋）WH安许证字【2019】 1427号</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更换新版安全生产许可证，原安全生产许可证予以注销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36"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山西潞安煤基合成油有限公司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91140424792203892E</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山西省长治市屯留区余吾镇</w:t>
            </w:r>
          </w:p>
        </w:tc>
        <w:tc>
          <w:tcPr>
            <w:tcW w:w="10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谭代福</w:t>
            </w:r>
          </w:p>
        </w:tc>
        <w:tc>
          <w:tcPr>
            <w:tcW w:w="26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稳定轻烃 65288 吨/年、焦油 4552吨/年、硫磺 640 吨/年、C6 混合物 576 吨/年、液氨 4.8 万吨/年、氧气56000Nm³/h、氮气20000Nm³/h</w:t>
            </w:r>
          </w:p>
        </w:tc>
        <w:tc>
          <w:tcPr>
            <w:tcW w:w="222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（晋）WH安许证字【2019】1428B1号</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更换新版安全生产许可证，原安全生产许可证予以注销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29"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山西龙智能源化工有限公司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911400003222823894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临汾市襄汾县河东冶金焦化工业园区</w:t>
            </w:r>
          </w:p>
        </w:tc>
        <w:tc>
          <w:tcPr>
            <w:tcW w:w="10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郭红利</w:t>
            </w:r>
          </w:p>
        </w:tc>
        <w:tc>
          <w:tcPr>
            <w:tcW w:w="26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液氨6万吨/年、氨水8万吨/年（20%）</w:t>
            </w:r>
          </w:p>
        </w:tc>
        <w:tc>
          <w:tcPr>
            <w:tcW w:w="222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（晋）WH安许证字【2019】1336B1Y1号</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更换新版安全生产许可证，原安全生产许可证予以注销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00"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山西潞宝集团晋钢兆丰煤化工有限公司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91140481581242656M</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其他有限责任公司</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山西省长治市潞城市潞宝生态工业园区</w:t>
            </w:r>
          </w:p>
        </w:tc>
        <w:tc>
          <w:tcPr>
            <w:tcW w:w="10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韩长明</w:t>
            </w:r>
          </w:p>
        </w:tc>
        <w:tc>
          <w:tcPr>
            <w:tcW w:w="26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粗苯32320吨/年、硫磺3180吨/年、煤焦油122960吨/年、焦炉煤气1176.3×106Nm³/年</w:t>
            </w:r>
          </w:p>
        </w:tc>
        <w:tc>
          <w:tcPr>
            <w:tcW w:w="222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（晋）WH安许证字【2019】 1420号</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更换新版安全生产许可证，原安全生产许可证予以注销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1"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山西金荣石化醇醚燃料调配有限公司</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911401003998624533</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其他有限责任公司</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太原市尖草坪区阳曲镇皇后园村村东石岭子</w:t>
            </w:r>
          </w:p>
        </w:tc>
        <w:tc>
          <w:tcPr>
            <w:tcW w:w="10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佟永军</w:t>
            </w:r>
          </w:p>
        </w:tc>
        <w:tc>
          <w:tcPr>
            <w:tcW w:w="26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车用甲醇汽油（M5、M15、m³0）6万吨/年、车用甲醇汽油变性醇2万吨/年、车用燃料甲醇2万吨/年</w:t>
            </w:r>
          </w:p>
        </w:tc>
        <w:tc>
          <w:tcPr>
            <w:tcW w:w="222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（晋）WH安许证字【2019】 1410号</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安全生产许可证过期，予以注销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79" w:hRule="atLeast"/>
          <w:tblHeader/>
          <w:jc w:val="center"/>
        </w:trPr>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山西永昌源煤气焦化有限公司（2×45孔，SC43-98型，60万吨）</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91141029748572391G</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3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临汾市乡宁县管头镇长镇村</w:t>
            </w:r>
          </w:p>
        </w:tc>
        <w:tc>
          <w:tcPr>
            <w:tcW w:w="10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张罡</w:t>
            </w:r>
          </w:p>
        </w:tc>
        <w:tc>
          <w:tcPr>
            <w:tcW w:w="26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焦油3万吨/年、粗苯8467吨/年、硫磺1482吨/年、煤气2.7亿Nm³/年</w:t>
            </w:r>
          </w:p>
        </w:tc>
        <w:tc>
          <w:tcPr>
            <w:tcW w:w="222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（晋）WH安许证字【2019】0474B2Y5号</w:t>
            </w:r>
          </w:p>
        </w:tc>
        <w:tc>
          <w:tcPr>
            <w:tcW w:w="28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安全生产许可证过期，予以注销</w:t>
            </w:r>
          </w:p>
        </w:tc>
      </w:tr>
    </w:tbl>
    <w:p>
      <w:pPr>
        <w:spacing w:line="600" w:lineRule="exact"/>
        <w:ind w:left="3360" w:leftChars="16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center"/>
        <w:textAlignment w:val="auto"/>
        <w:outlineLvl w:val="9"/>
        <w:rPr>
          <w:rFonts w:hint="eastAsia" w:ascii="方正大标宋简体" w:hAnsi="方正大标宋简体" w:eastAsia="方正大标宋简体" w:cs="方正大标宋简体"/>
          <w:b w:val="0"/>
          <w:bCs w:val="0"/>
          <w:color w:val="auto"/>
          <w:sz w:val="44"/>
          <w:szCs w:val="44"/>
        </w:rPr>
      </w:pPr>
      <w:r>
        <w:rPr>
          <w:rFonts w:hint="eastAsia" w:ascii="方正大标宋简体" w:hAnsi="方正大标宋简体" w:eastAsia="方正大标宋简体" w:cs="方正大标宋简体"/>
          <w:b w:val="0"/>
          <w:bCs w:val="0"/>
          <w:color w:val="auto"/>
          <w:sz w:val="44"/>
          <w:szCs w:val="44"/>
        </w:rPr>
        <w:t>延期、变更、注销安全生产许可证企业名单</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right="0" w:rightChars="0" w:firstLine="0" w:firstLineChars="0"/>
        <w:jc w:val="center"/>
        <w:textAlignment w:val="auto"/>
        <w:outlineLvl w:val="9"/>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(2022.</w:t>
      </w:r>
      <w:r>
        <w:rPr>
          <w:rFonts w:hint="eastAsia" w:ascii="楷体_GB2312" w:hAnsi="楷体_GB2312" w:eastAsia="楷体_GB2312" w:cs="楷体_GB2312"/>
          <w:b/>
          <w:bCs/>
          <w:color w:val="auto"/>
          <w:sz w:val="32"/>
          <w:szCs w:val="32"/>
          <w:lang w:val="en-US" w:eastAsia="zh-CN"/>
        </w:rPr>
        <w:t>8.11</w:t>
      </w:r>
      <w:r>
        <w:rPr>
          <w:rFonts w:hint="eastAsia" w:ascii="楷体_GB2312" w:hAnsi="楷体_GB2312" w:eastAsia="楷体_GB2312" w:cs="楷体_GB2312"/>
          <w:b/>
          <w:bCs/>
          <w:color w:val="auto"/>
          <w:sz w:val="32"/>
          <w:szCs w:val="32"/>
        </w:rPr>
        <w:t>)</w:t>
      </w:r>
    </w:p>
    <w:tbl>
      <w:tblPr>
        <w:tblStyle w:val="5"/>
        <w:tblW w:w="141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2"/>
        <w:gridCol w:w="1486"/>
        <w:gridCol w:w="530"/>
        <w:gridCol w:w="1289"/>
        <w:gridCol w:w="586"/>
        <w:gridCol w:w="448"/>
        <w:gridCol w:w="846"/>
        <w:gridCol w:w="56"/>
        <w:gridCol w:w="207"/>
        <w:gridCol w:w="606"/>
        <w:gridCol w:w="481"/>
        <w:gridCol w:w="745"/>
        <w:gridCol w:w="230"/>
        <w:gridCol w:w="1088"/>
        <w:gridCol w:w="313"/>
        <w:gridCol w:w="1037"/>
        <w:gridCol w:w="462"/>
        <w:gridCol w:w="644"/>
        <w:gridCol w:w="994"/>
        <w:gridCol w:w="187"/>
        <w:gridCol w:w="94"/>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8" w:hRule="atLeast"/>
          <w:jc w:val="center"/>
        </w:trPr>
        <w:tc>
          <w:tcPr>
            <w:tcW w:w="14128" w:type="dxa"/>
            <w:gridSpan w:val="22"/>
            <w:vAlign w:val="center"/>
          </w:tcPr>
          <w:p>
            <w:pPr>
              <w:keepNext w:val="0"/>
              <w:keepLines w:val="0"/>
              <w:widowControl/>
              <w:suppressLineNumbers w:val="0"/>
              <w:jc w:val="center"/>
              <w:textAlignment w:val="center"/>
              <w:rPr>
                <w:rFonts w:ascii="仿宋_GB2312" w:hAnsi="Tahoma" w:eastAsia="仿宋_GB2312" w:cs="仿宋_GB2312"/>
                <w:b/>
                <w:i w:val="0"/>
                <w:color w:val="auto"/>
                <w:sz w:val="32"/>
                <w:szCs w:val="32"/>
                <w:u w:val="none"/>
              </w:rPr>
            </w:pPr>
            <w:r>
              <w:rPr>
                <w:rFonts w:hint="eastAsia" w:ascii="黑体" w:hAnsi="黑体" w:eastAsia="黑体" w:cs="黑体"/>
                <w:b w:val="0"/>
                <w:bCs/>
                <w:i w:val="0"/>
                <w:color w:val="auto"/>
                <w:kern w:val="0"/>
                <w:sz w:val="28"/>
                <w:szCs w:val="28"/>
                <w:u w:val="none"/>
                <w:lang w:val="en-US" w:eastAsia="zh-CN" w:bidi="ar"/>
              </w:rPr>
              <w:t>非煤矿山企业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序号</w:t>
            </w:r>
          </w:p>
        </w:tc>
        <w:tc>
          <w:tcPr>
            <w:tcW w:w="20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企业名称</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统一社会信用代码</w:t>
            </w:r>
          </w:p>
        </w:tc>
        <w:tc>
          <w:tcPr>
            <w:tcW w:w="135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经济类型</w:t>
            </w:r>
          </w:p>
        </w:tc>
        <w:tc>
          <w:tcPr>
            <w:tcW w:w="129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企业注册地址</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主要负责人</w:t>
            </w:r>
          </w:p>
        </w:tc>
        <w:tc>
          <w:tcPr>
            <w:tcW w:w="10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产品及生产规模(年）</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安全生产许可证号</w:t>
            </w:r>
          </w:p>
        </w:tc>
        <w:tc>
          <w:tcPr>
            <w:tcW w:w="11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有效期自</w:t>
            </w:r>
          </w:p>
        </w:tc>
        <w:tc>
          <w:tcPr>
            <w:tcW w:w="118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有效期止</w:t>
            </w:r>
          </w:p>
        </w:tc>
        <w:tc>
          <w:tcPr>
            <w:tcW w:w="156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4128" w:type="dxa"/>
            <w:gridSpan w:val="2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延期：4家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w:t>
            </w:r>
          </w:p>
        </w:tc>
        <w:tc>
          <w:tcPr>
            <w:tcW w:w="20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灵丘县豪洋水泥有限责任公司(黑寺铁矿1#系统1176m-1127m）</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91140224111651738J</w:t>
            </w: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有限责任</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公司</w:t>
            </w:r>
          </w:p>
        </w:tc>
        <w:tc>
          <w:tcPr>
            <w:tcW w:w="135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灵丘县城南</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李  杰</w:t>
            </w:r>
          </w:p>
        </w:tc>
        <w:tc>
          <w:tcPr>
            <w:tcW w:w="10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铁矿、地下、6</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（晋）FM安许证〔2022〕107号</w:t>
            </w:r>
          </w:p>
        </w:tc>
        <w:tc>
          <w:tcPr>
            <w:tcW w:w="11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2022年8月</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11日</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2022年12月</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30日</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采矿许可证有效期至</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w:t>
            </w:r>
          </w:p>
        </w:tc>
        <w:tc>
          <w:tcPr>
            <w:tcW w:w="20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中国铝业股份有限公司山东分公司交口辛庄铝矿（一区）</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91141130MA0GW5C73Q</w:t>
            </w: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其他股份有限公司分公司（上市）</w:t>
            </w:r>
          </w:p>
        </w:tc>
        <w:tc>
          <w:tcPr>
            <w:tcW w:w="135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吕梁市交口县温泉乡西街</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司继富</w:t>
            </w:r>
          </w:p>
        </w:tc>
        <w:tc>
          <w:tcPr>
            <w:tcW w:w="10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铝土矿、露天、15</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（晋）FM安许证〔2022〕108号</w:t>
            </w:r>
          </w:p>
        </w:tc>
        <w:tc>
          <w:tcPr>
            <w:tcW w:w="11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2022年8月</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11日</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2025年</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8月10日</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3</w:t>
            </w:r>
          </w:p>
        </w:tc>
        <w:tc>
          <w:tcPr>
            <w:tcW w:w="20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中国铝业股份有限公司山东分公司阳泉山头矿</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91140311556578721A</w:t>
            </w: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股份有限公司分公司</w:t>
            </w:r>
          </w:p>
        </w:tc>
        <w:tc>
          <w:tcPr>
            <w:tcW w:w="135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山西省阳泉市郊区杨家庄乡</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樊喜林</w:t>
            </w:r>
          </w:p>
        </w:tc>
        <w:tc>
          <w:tcPr>
            <w:tcW w:w="10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铝土矿、露天、10</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（晋）FM安许证〔2022〕103Y1号</w:t>
            </w:r>
          </w:p>
        </w:tc>
        <w:tc>
          <w:tcPr>
            <w:tcW w:w="11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2022年8月</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11日</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2025年</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8月10日</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3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4</w:t>
            </w:r>
          </w:p>
        </w:tc>
        <w:tc>
          <w:tcPr>
            <w:tcW w:w="20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中石油煤层气有限责任公司临汾分公司（大宁-吉县区块大吉5-6井区）</w:t>
            </w: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91141000696688690M</w:t>
            </w:r>
          </w:p>
        </w:tc>
        <w:tc>
          <w:tcPr>
            <w:tcW w:w="12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有限责任公司分公司（国有控股）</w:t>
            </w:r>
          </w:p>
        </w:tc>
        <w:tc>
          <w:tcPr>
            <w:tcW w:w="135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吉县屯里镇回宫村</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耿  昊</w:t>
            </w:r>
          </w:p>
        </w:tc>
        <w:tc>
          <w:tcPr>
            <w:tcW w:w="10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天然气、地下、5亿立方米/年</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（晋）FM安许证〔2022〕006B2Y1号</w:t>
            </w:r>
          </w:p>
        </w:tc>
        <w:tc>
          <w:tcPr>
            <w:tcW w:w="110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2022年8月</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11日</w:t>
            </w:r>
          </w:p>
        </w:tc>
        <w:tc>
          <w:tcPr>
            <w:tcW w:w="127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2025年</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center"/>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8月10日</w:t>
            </w:r>
          </w:p>
        </w:tc>
        <w:tc>
          <w:tcPr>
            <w:tcW w:w="146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4128" w:type="dxa"/>
            <w:gridSpan w:val="2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变更：5家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2" w:hRule="atLeast"/>
          <w:jc w:val="center"/>
        </w:trPr>
        <w:tc>
          <w:tcPr>
            <w:tcW w:w="332"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w:t>
            </w:r>
          </w:p>
        </w:tc>
        <w:tc>
          <w:tcPr>
            <w:tcW w:w="14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中国建筑材料工业地质勘查中心山西总队</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12100000405747508L</w:t>
            </w:r>
          </w:p>
        </w:tc>
        <w:tc>
          <w:tcPr>
            <w:tcW w:w="10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国有企业</w:t>
            </w:r>
          </w:p>
        </w:tc>
        <w:tc>
          <w:tcPr>
            <w:tcW w:w="11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山西省太原市许坦东街47号</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刘晓理</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金属非金属矿产资源地质钻探</w:t>
            </w:r>
          </w:p>
        </w:tc>
        <w:tc>
          <w:tcPr>
            <w:tcW w:w="16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（晋）FM安许证〔2022〕060B1号</w:t>
            </w:r>
          </w:p>
        </w:tc>
        <w:tc>
          <w:tcPr>
            <w:tcW w:w="14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w:t>
            </w:r>
          </w:p>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u w:val="none"/>
                <w:lang w:val="en-US" w:eastAsia="zh-CN" w:bidi="ar"/>
              </w:rPr>
              <w:t>7月15 日</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u w:val="none"/>
                <w:lang w:val="en-US" w:eastAsia="zh-CN" w:bidi="ar"/>
              </w:rPr>
              <w:t>2024年5月16日</w:t>
            </w:r>
          </w:p>
        </w:tc>
        <w:tc>
          <w:tcPr>
            <w:tcW w:w="17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变更主要负责人：赵景勋变更为刘晓理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0" w:hRule="atLeast"/>
          <w:jc w:val="center"/>
        </w:trPr>
        <w:tc>
          <w:tcPr>
            <w:tcW w:w="332"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w:t>
            </w:r>
          </w:p>
        </w:tc>
        <w:tc>
          <w:tcPr>
            <w:tcW w:w="14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华润水泥（长治）有限公司</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9114000056357290X1</w:t>
            </w:r>
          </w:p>
        </w:tc>
        <w:tc>
          <w:tcPr>
            <w:tcW w:w="10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1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山西省长治高新区翟店镇崇道村西</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杨建军</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8890" cy="10160"/>
                      <wp:effectExtent l="0" t="0" r="0" b="0"/>
                      <wp:wrapNone/>
                      <wp:docPr id="14" name="矩形 14"/>
                      <wp:cNvGraphicFramePr/>
                      <a:graphic xmlns:a="http://schemas.openxmlformats.org/drawingml/2006/main">
                        <a:graphicData uri="http://schemas.microsoft.com/office/word/2010/wordprocessingShape">
                          <wps:wsp>
                            <wps:cNvSpPr/>
                            <wps:spPr>
                              <a:xfrm>
                                <a:off x="0" y="0"/>
                                <a:ext cx="8890" cy="10160"/>
                              </a:xfrm>
                              <a:prstGeom prst="rect">
                                <a:avLst/>
                              </a:prstGeom>
                              <a:noFill/>
                              <a:ln w="9525">
                                <a:noFill/>
                              </a:ln>
                            </wps:spPr>
                            <wps:bodyPr upright="1"/>
                          </wps:wsp>
                        </a:graphicData>
                      </a:graphic>
                    </wp:anchor>
                  </w:drawing>
                </mc:Choice>
                <mc:Fallback>
                  <w:pict>
                    <v:rect id="_x0000_s1026" o:spid="_x0000_s1026" o:spt="1" style="position:absolute;left:0pt;margin-left:0pt;margin-top:0pt;height:0.8pt;width:0.7pt;z-index:251670528;mso-width-relative:page;mso-height-relative:page;" filled="f" stroked="f" coordsize="21600,21600" o:gfxdata="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RWduTSAAAAAQEAAA8AAAAAAAAAAQAg&#10;AAAAIgAAAGRycy9kb3ducmV2LnhtbFBLAQIUABQAAAAIAIdO4kDE8Q/CogEAAD0DAAAOAAAAAAAA&#10;AAEAIAAAACE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8890" cy="10160"/>
                      <wp:effectExtent l="0" t="0" r="0" b="0"/>
                      <wp:wrapNone/>
                      <wp:docPr id="10" name="矩形 10"/>
                      <wp:cNvGraphicFramePr/>
                      <a:graphic xmlns:a="http://schemas.openxmlformats.org/drawingml/2006/main">
                        <a:graphicData uri="http://schemas.microsoft.com/office/word/2010/wordprocessingShape">
                          <wps:wsp>
                            <wps:cNvSpPr/>
                            <wps:spPr>
                              <a:xfrm>
                                <a:off x="0" y="0"/>
                                <a:ext cx="8890" cy="10160"/>
                              </a:xfrm>
                              <a:prstGeom prst="rect">
                                <a:avLst/>
                              </a:prstGeom>
                              <a:noFill/>
                              <a:ln w="9525">
                                <a:noFill/>
                              </a:ln>
                            </wps:spPr>
                            <wps:bodyPr upright="1"/>
                          </wps:wsp>
                        </a:graphicData>
                      </a:graphic>
                    </wp:anchor>
                  </w:drawing>
                </mc:Choice>
                <mc:Fallback>
                  <w:pict>
                    <v:rect id="_x0000_s1026" o:spid="_x0000_s1026" o:spt="1" style="position:absolute;left:0pt;margin-left:0pt;margin-top:0pt;height:0.8pt;width:0.7pt;z-index:251680768;mso-width-relative:page;mso-height-relative:page;" filled="f" stroked="f" coordsize="21600,21600" o:gfxdata="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FZ25NIAAAABAQAADwAAAAAAAAABACAA&#10;AAAiAAAAZHJzL2Rvd25yZXYueG1sUEsBAhQAFAAAAAgAh07iQHB/+v2hAQAAPQMAAA4AAAAAAAAA&#10;AQAgAAAAIQEAAGRycy9lMm9Eb2MueG1sUEsFBgAAAAAGAAYAWQEAADQFA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10160" cy="19050"/>
                      <wp:effectExtent l="0" t="0" r="0" b="0"/>
                      <wp:wrapNone/>
                      <wp:docPr id="11" name="矩形 11"/>
                      <wp:cNvGraphicFramePr/>
                      <a:graphic xmlns:a="http://schemas.openxmlformats.org/drawingml/2006/main">
                        <a:graphicData uri="http://schemas.microsoft.com/office/word/2010/wordprocessingShape">
                          <wps:wsp>
                            <wps:cNvSpPr/>
                            <wps:spPr>
                              <a:xfrm>
                                <a:off x="0" y="0"/>
                                <a:ext cx="10160" cy="19050"/>
                              </a:xfrm>
                              <a:prstGeom prst="rect">
                                <a:avLst/>
                              </a:prstGeom>
                              <a:noFill/>
                              <a:ln w="9525">
                                <a:noFill/>
                              </a:ln>
                            </wps:spPr>
                            <wps:bodyPr upright="1"/>
                          </wps:wsp>
                        </a:graphicData>
                      </a:graphic>
                    </wp:anchor>
                  </w:drawing>
                </mc:Choice>
                <mc:Fallback>
                  <w:pict>
                    <v:rect id="_x0000_s1026" o:spid="_x0000_s1026" o:spt="1" style="position:absolute;left:0pt;margin-left:0pt;margin-top:0pt;height:1.5pt;width:0.8pt;z-index:251679744;mso-width-relative:page;mso-height-relative:page;" filled="f" stroked="f" coordsize="21600,21600" o:gfxdata="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RgLqbSAAAAAQEAAA8AAAAAAAAAAQAg&#10;AAAAIgAAAGRycy9kb3ducmV2LnhtbFBLAQIUABQAAAAIAIdO4kD8o2XVogEAAD4DAAAOAAAAAAAA&#10;AAEAIAAAACE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8890" cy="10160"/>
                      <wp:effectExtent l="0" t="0" r="0" b="0"/>
                      <wp:wrapNone/>
                      <wp:docPr id="9" name="矩形 9"/>
                      <wp:cNvGraphicFramePr/>
                      <a:graphic xmlns:a="http://schemas.openxmlformats.org/drawingml/2006/main">
                        <a:graphicData uri="http://schemas.microsoft.com/office/word/2010/wordprocessingShape">
                          <wps:wsp>
                            <wps:cNvSpPr/>
                            <wps:spPr>
                              <a:xfrm>
                                <a:off x="0" y="0"/>
                                <a:ext cx="8890" cy="10160"/>
                              </a:xfrm>
                              <a:prstGeom prst="rect">
                                <a:avLst/>
                              </a:prstGeom>
                              <a:noFill/>
                              <a:ln w="9525">
                                <a:noFill/>
                              </a:ln>
                            </wps:spPr>
                            <wps:bodyPr upright="1"/>
                          </wps:wsp>
                        </a:graphicData>
                      </a:graphic>
                    </wp:anchor>
                  </w:drawing>
                </mc:Choice>
                <mc:Fallback>
                  <w:pict>
                    <v:rect id="_x0000_s1026" o:spid="_x0000_s1026" o:spt="1" style="position:absolute;left:0pt;margin-left:0pt;margin-top:0pt;height:0.8pt;width:0.7pt;z-index:251678720;mso-width-relative:page;mso-height-relative:page;" filled="f" stroked="f" coordsize="21600,21600" o:gfxdata="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0Vnbk0gAAAAEBAAAPAAAAAAAAAAEAIAAA&#10;ACIAAABkcnMvZG93bnJldi54bWxQSwECFAAUAAAACACHTuJAZbZvHqABAAA7AwAADgAAAAAAAAAB&#10;ACAAAAAhAQAAZHJzL2Uyb0RvYy54bWxQSwUGAAAAAAYABgBZAQAAMwU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8890" cy="10160"/>
                      <wp:effectExtent l="0" t="0" r="0" b="0"/>
                      <wp:wrapNone/>
                      <wp:docPr id="20" name="矩形 20"/>
                      <wp:cNvGraphicFramePr/>
                      <a:graphic xmlns:a="http://schemas.openxmlformats.org/drawingml/2006/main">
                        <a:graphicData uri="http://schemas.microsoft.com/office/word/2010/wordprocessingShape">
                          <wps:wsp>
                            <wps:cNvSpPr/>
                            <wps:spPr>
                              <a:xfrm>
                                <a:off x="0" y="0"/>
                                <a:ext cx="8890" cy="10160"/>
                              </a:xfrm>
                              <a:prstGeom prst="rect">
                                <a:avLst/>
                              </a:prstGeom>
                              <a:noFill/>
                              <a:ln w="9525">
                                <a:noFill/>
                              </a:ln>
                            </wps:spPr>
                            <wps:bodyPr upright="1"/>
                          </wps:wsp>
                        </a:graphicData>
                      </a:graphic>
                    </wp:anchor>
                  </w:drawing>
                </mc:Choice>
                <mc:Fallback>
                  <w:pict>
                    <v:rect id="_x0000_s1026" o:spid="_x0000_s1026" o:spt="1" style="position:absolute;left:0pt;margin-left:0pt;margin-top:0pt;height:0.8pt;width:0.7pt;z-index:251677696;mso-width-relative:page;mso-height-relative:page;" filled="f" stroked="f" coordsize="21600,21600" o:gfxdata="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FZ25NIAAAABAQAADwAAAAAAAAABACAA&#10;AAAiAAAAZHJzL2Rvd25yZXYueG1sUEsBAhQAFAAAAAgAh07iQGsfM96hAQAAPQMAAA4AAAAAAAAA&#10;AQAgAAAAIQEAAGRycy9lMm9Eb2MueG1sUEsFBgAAAAAGAAYAWQEAADQFA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8890" cy="10160"/>
                      <wp:effectExtent l="0" t="0" r="0" b="0"/>
                      <wp:wrapNone/>
                      <wp:docPr id="12" name="矩形 12"/>
                      <wp:cNvGraphicFramePr/>
                      <a:graphic xmlns:a="http://schemas.openxmlformats.org/drawingml/2006/main">
                        <a:graphicData uri="http://schemas.microsoft.com/office/word/2010/wordprocessingShape">
                          <wps:wsp>
                            <wps:cNvSpPr/>
                            <wps:spPr>
                              <a:xfrm>
                                <a:off x="0" y="0"/>
                                <a:ext cx="8890" cy="10160"/>
                              </a:xfrm>
                              <a:prstGeom prst="rect">
                                <a:avLst/>
                              </a:prstGeom>
                              <a:noFill/>
                              <a:ln w="9525">
                                <a:noFill/>
                              </a:ln>
                            </wps:spPr>
                            <wps:bodyPr upright="1"/>
                          </wps:wsp>
                        </a:graphicData>
                      </a:graphic>
                    </wp:anchor>
                  </w:drawing>
                </mc:Choice>
                <mc:Fallback>
                  <w:pict>
                    <v:rect id="_x0000_s1026" o:spid="_x0000_s1026" o:spt="1" style="position:absolute;left:0pt;margin-left:0pt;margin-top:0pt;height:0.8pt;width:0.7pt;z-index:251676672;mso-width-relative:page;mso-height-relative:page;" filled="f" stroked="f" coordsize="21600,21600" o:gfxdata="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FZ25NIAAAABAQAADwAAAAAAAAABACAA&#10;AAAiAAAAZHJzL2Rvd25yZXYueG1sUEsBAhQAFAAAAAgAh07iQCq4AOKhAQAAPQMAAA4AAAAAAAAA&#10;AQAgAAAAIQEAAGRycy9lMm9Eb2MueG1sUEsFBgAAAAAGAAYAWQEAADQFA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8890" cy="10160"/>
                      <wp:effectExtent l="0" t="0" r="0" b="0"/>
                      <wp:wrapNone/>
                      <wp:docPr id="18" name="矩形 18"/>
                      <wp:cNvGraphicFramePr/>
                      <a:graphic xmlns:a="http://schemas.openxmlformats.org/drawingml/2006/main">
                        <a:graphicData uri="http://schemas.microsoft.com/office/word/2010/wordprocessingShape">
                          <wps:wsp>
                            <wps:cNvSpPr/>
                            <wps:spPr>
                              <a:xfrm>
                                <a:off x="0" y="0"/>
                                <a:ext cx="8890" cy="10160"/>
                              </a:xfrm>
                              <a:prstGeom prst="rect">
                                <a:avLst/>
                              </a:prstGeom>
                              <a:noFill/>
                              <a:ln w="9525">
                                <a:noFill/>
                              </a:ln>
                            </wps:spPr>
                            <wps:bodyPr upright="1"/>
                          </wps:wsp>
                        </a:graphicData>
                      </a:graphic>
                    </wp:anchor>
                  </w:drawing>
                </mc:Choice>
                <mc:Fallback>
                  <w:pict>
                    <v:rect id="_x0000_s1026" o:spid="_x0000_s1026" o:spt="1" style="position:absolute;left:0pt;margin-left:0pt;margin-top:0pt;height:0.8pt;width:0.7pt;z-index:251675648;mso-width-relative:page;mso-height-relative:page;" filled="f" stroked="f" coordsize="21600,21600" o:gfxdata="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FZ25NIAAAABAQAADwAAAAAAAAABACAA&#10;AAAiAAAAZHJzL2Rvd25yZXYueG1sUEsBAhQAFAAAAAgAh07iQBhiEYKhAQAAPQMAAA4AAAAAAAAA&#10;AQAgAAAAIQEAAGRycy9lMm9Eb2MueG1sUEsFBgAAAAAGAAYAWQEAADQFA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8890" cy="10160"/>
                      <wp:effectExtent l="0" t="0" r="0" b="0"/>
                      <wp:wrapNone/>
                      <wp:docPr id="13" name="矩形 13"/>
                      <wp:cNvGraphicFramePr/>
                      <a:graphic xmlns:a="http://schemas.openxmlformats.org/drawingml/2006/main">
                        <a:graphicData uri="http://schemas.microsoft.com/office/word/2010/wordprocessingShape">
                          <wps:wsp>
                            <wps:cNvSpPr/>
                            <wps:spPr>
                              <a:xfrm>
                                <a:off x="0" y="0"/>
                                <a:ext cx="8890" cy="10160"/>
                              </a:xfrm>
                              <a:prstGeom prst="rect">
                                <a:avLst/>
                              </a:prstGeom>
                              <a:noFill/>
                              <a:ln w="9525">
                                <a:noFill/>
                              </a:ln>
                            </wps:spPr>
                            <wps:bodyPr upright="1"/>
                          </wps:wsp>
                        </a:graphicData>
                      </a:graphic>
                    </wp:anchor>
                  </w:drawing>
                </mc:Choice>
                <mc:Fallback>
                  <w:pict>
                    <v:rect id="_x0000_s1026" o:spid="_x0000_s1026" o:spt="1" style="position:absolute;left:0pt;margin-left:0pt;margin-top:0pt;height:0.8pt;width:0.7pt;z-index:251674624;mso-width-relative:page;mso-height-relative:page;" filled="f" stroked="f" coordsize="21600,21600" o:gfxdata="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RWduTSAAAAAQEAAA8AAAAAAAAAAQAg&#10;AAAAIgAAAGRycy9kb3ducmV2LnhtbFBLAQIUABQAAAAIAIdO4kCH2/3togEAAD0DAAAOAAAAAAAA&#10;AAEAIAAAACE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10160" cy="19050"/>
                      <wp:effectExtent l="0" t="0" r="0" b="0"/>
                      <wp:wrapNone/>
                      <wp:docPr id="15" name="矩形 15"/>
                      <wp:cNvGraphicFramePr/>
                      <a:graphic xmlns:a="http://schemas.openxmlformats.org/drawingml/2006/main">
                        <a:graphicData uri="http://schemas.microsoft.com/office/word/2010/wordprocessingShape">
                          <wps:wsp>
                            <wps:cNvSpPr/>
                            <wps:spPr>
                              <a:xfrm>
                                <a:off x="0" y="0"/>
                                <a:ext cx="10160" cy="19050"/>
                              </a:xfrm>
                              <a:prstGeom prst="rect">
                                <a:avLst/>
                              </a:prstGeom>
                              <a:noFill/>
                              <a:ln w="9525">
                                <a:noFill/>
                              </a:ln>
                            </wps:spPr>
                            <wps:bodyPr upright="1"/>
                          </wps:wsp>
                        </a:graphicData>
                      </a:graphic>
                    </wp:anchor>
                  </w:drawing>
                </mc:Choice>
                <mc:Fallback>
                  <w:pict>
                    <v:rect id="_x0000_s1026" o:spid="_x0000_s1026" o:spt="1" style="position:absolute;left:0pt;margin-left:0pt;margin-top:0pt;height:1.5pt;width:0.8pt;z-index:251673600;mso-width-relative:page;mso-height-relative:page;" filled="f" stroked="f" coordsize="21600,21600" o:gfxdata="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RgLqbSAAAAAQEAAA8AAAAAAAAAAQAg&#10;AAAAIgAAAGRycy9kb3ducmV2LnhtbFBLAQIUABQAAAAIAIdO4kDnIVYZogEAAD4DAAAOAAAAAAAA&#10;AAEAIAAAACE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10160" cy="19050"/>
                      <wp:effectExtent l="0" t="0" r="0" b="0"/>
                      <wp:wrapNone/>
                      <wp:docPr id="16" name="矩形 16"/>
                      <wp:cNvGraphicFramePr/>
                      <a:graphic xmlns:a="http://schemas.openxmlformats.org/drawingml/2006/main">
                        <a:graphicData uri="http://schemas.microsoft.com/office/word/2010/wordprocessingShape">
                          <wps:wsp>
                            <wps:cNvSpPr/>
                            <wps:spPr>
                              <a:xfrm>
                                <a:off x="0" y="0"/>
                                <a:ext cx="10160" cy="19050"/>
                              </a:xfrm>
                              <a:prstGeom prst="rect">
                                <a:avLst/>
                              </a:prstGeom>
                              <a:noFill/>
                              <a:ln w="9525">
                                <a:noFill/>
                              </a:ln>
                            </wps:spPr>
                            <wps:bodyPr upright="1"/>
                          </wps:wsp>
                        </a:graphicData>
                      </a:graphic>
                    </wp:anchor>
                  </w:drawing>
                </mc:Choice>
                <mc:Fallback>
                  <w:pict>
                    <v:rect id="_x0000_s1026" o:spid="_x0000_s1026" o:spt="1" style="position:absolute;left:0pt;margin-left:0pt;margin-top:0pt;height:1.5pt;width:0.8pt;z-index:251672576;mso-width-relative:page;mso-height-relative:page;" filled="f" stroked="f" coordsize="21600,21600" o:gfxdata="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EYC6m0gAAAAEBAAAPAAAAAAAAAAEA&#10;IAAAACIAAABkcnMvZG93bnJldi54bWxQSwECFAAUAAAACACHTuJA/EGfOqMBAAA+AwAADgAAAAAA&#10;AAABACAAAAAhAQAAZHJzL2Uyb0RvYy54bWxQSwUGAAAAAAYABgBZAQAANgU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10160" cy="19050"/>
                      <wp:effectExtent l="0" t="0" r="0" b="0"/>
                      <wp:wrapNone/>
                      <wp:docPr id="3" name="矩形 3"/>
                      <wp:cNvGraphicFramePr/>
                      <a:graphic xmlns:a="http://schemas.openxmlformats.org/drawingml/2006/main">
                        <a:graphicData uri="http://schemas.microsoft.com/office/word/2010/wordprocessingShape">
                          <wps:wsp>
                            <wps:cNvSpPr/>
                            <wps:spPr>
                              <a:xfrm>
                                <a:off x="0" y="0"/>
                                <a:ext cx="10160" cy="19050"/>
                              </a:xfrm>
                              <a:prstGeom prst="rect">
                                <a:avLst/>
                              </a:prstGeom>
                              <a:noFill/>
                              <a:ln w="9525">
                                <a:noFill/>
                              </a:ln>
                            </wps:spPr>
                            <wps:bodyPr upright="1"/>
                          </wps:wsp>
                        </a:graphicData>
                      </a:graphic>
                    </wp:anchor>
                  </w:drawing>
                </mc:Choice>
                <mc:Fallback>
                  <w:pict>
                    <v:rect id="_x0000_s1026" o:spid="_x0000_s1026" o:spt="1" style="position:absolute;left:0pt;margin-left:0pt;margin-top:0pt;height:1.5pt;width:0.8pt;z-index:251671552;mso-width-relative:page;mso-height-relative:page;" filled="f" stroked="f" coordsize="21600,21600" o:gfxdata="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IRgLqbSAAAAAQEAAA8AAAAAAAAAAQAg&#10;AAAAIgAAAGRycy9kb3ducmV2LnhtbFBLAQIUABQAAAAIAIdO4kBihWxvogEAADwDAAAOAAAAAAAA&#10;AAEAIAAAACE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890" cy="10160"/>
                      <wp:effectExtent l="0" t="0" r="0" b="0"/>
                      <wp:wrapNone/>
                      <wp:docPr id="5" name="矩形 5"/>
                      <wp:cNvGraphicFramePr/>
                      <a:graphic xmlns:a="http://schemas.openxmlformats.org/drawingml/2006/main">
                        <a:graphicData uri="http://schemas.microsoft.com/office/word/2010/wordprocessingShape">
                          <wps:wsp>
                            <wps:cNvSpPr/>
                            <wps:spPr>
                              <a:xfrm>
                                <a:off x="0" y="0"/>
                                <a:ext cx="8890" cy="10160"/>
                              </a:xfrm>
                              <a:prstGeom prst="rect">
                                <a:avLst/>
                              </a:prstGeom>
                              <a:noFill/>
                              <a:ln w="9525">
                                <a:noFill/>
                              </a:ln>
                            </wps:spPr>
                            <wps:bodyPr upright="1"/>
                          </wps:wsp>
                        </a:graphicData>
                      </a:graphic>
                    </wp:anchor>
                  </w:drawing>
                </mc:Choice>
                <mc:Fallback>
                  <w:pict>
                    <v:rect id="_x0000_s1026" o:spid="_x0000_s1026" o:spt="1" style="position:absolute;left:0pt;margin-left:0pt;margin-top:0pt;height:0.8pt;width:0.7pt;z-index:251659264;mso-width-relative:page;mso-height-relative:page;" filled="f" stroked="f" coordsize="21600,21600" o:gfxdata="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FZ25NIAAAABAQAADwAAAAAAAAABACAA&#10;AAAiAAAAZHJzL2Rvd25yZXYueG1sUEsBAhQAFAAAAAgAh07iQO2XPzihAQAAOwMAAA4AAAAAAAAA&#10;AQAgAAAAIQEAAGRycy9lMm9Eb2MueG1sUEsFBgAAAAAGAAYAWQEAADQFA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8890" cy="10160"/>
                      <wp:effectExtent l="0" t="0" r="0" b="0"/>
                      <wp:wrapNone/>
                      <wp:docPr id="17" name="矩形 17"/>
                      <wp:cNvGraphicFramePr/>
                      <a:graphic xmlns:a="http://schemas.openxmlformats.org/drawingml/2006/main">
                        <a:graphicData uri="http://schemas.microsoft.com/office/word/2010/wordprocessingShape">
                          <wps:wsp>
                            <wps:cNvSpPr/>
                            <wps:spPr>
                              <a:xfrm>
                                <a:off x="0" y="0"/>
                                <a:ext cx="8890" cy="10160"/>
                              </a:xfrm>
                              <a:prstGeom prst="rect">
                                <a:avLst/>
                              </a:prstGeom>
                              <a:noFill/>
                              <a:ln w="9525">
                                <a:noFill/>
                              </a:ln>
                            </wps:spPr>
                            <wps:bodyPr upright="1"/>
                          </wps:wsp>
                        </a:graphicData>
                      </a:graphic>
                    </wp:anchor>
                  </w:drawing>
                </mc:Choice>
                <mc:Fallback>
                  <w:pict>
                    <v:rect id="_x0000_s1026" o:spid="_x0000_s1026" o:spt="1" style="position:absolute;left:0pt;margin-left:0pt;margin-top:0pt;height:0.8pt;width:0.7pt;z-index:251669504;mso-width-relative:page;mso-height-relative:page;" filled="f" stroked="f" coordsize="21600,21600" o:gfxdata="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HRWduTSAAAAAQEAAA8AAAAAAAAAAQAg&#10;AAAAIgAAAGRycy9kb3ducmV2LnhtbFBLAQIUABQAAAAIAIdO4kAzVQjSogEAAD0DAAAOAAAAAAAA&#10;AAEAIAAAACE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6848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19" name="矩形 19"/>
                      <wp:cNvGraphicFramePr/>
                      <a:graphic xmlns:a="http://schemas.openxmlformats.org/drawingml/2006/main">
                        <a:graphicData uri="http://schemas.microsoft.com/office/word/2010/wordprocessingShape">
                          <wps:wsp>
                            <wps:cNvSpPr/>
                            <wps:spPr>
                              <a:xfrm>
                                <a:off x="0" y="0"/>
                                <a:ext cx="8255" cy="10160"/>
                              </a:xfrm>
                              <a:prstGeom prst="rect">
                                <a:avLst/>
                              </a:prstGeom>
                              <a:noFill/>
                              <a:ln w="9525">
                                <a:noFill/>
                              </a:ln>
                            </wps:spPr>
                            <wps:bodyPr upright="1"/>
                          </wps:wsp>
                        </a:graphicData>
                      </a:graphic>
                    </wp:anchor>
                  </w:drawing>
                </mc:Choice>
                <mc:Fallback>
                  <w:pict>
                    <v:rect id="_x0000_s1026" o:spid="_x0000_s1026" o:spt="1" style="position:absolute;left:0pt;margin-left:1.55pt;margin-top:0pt;height:0.8pt;width:0.65pt;z-index:251668480;mso-width-relative:page;mso-height-relative:page;" filled="f" stroked="f" coordsize="21600,21600" o:gfxdata="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tQiCx0wAAAAIBAAAPAAAAAAAAAAEA&#10;IAAAACIAAABkcnMvZG93bnJldi54bWxQSwECFAAUAAAACACHTuJA7wc+F6IBAAA9AwAADgAAAAAA&#10;AAABACAAAAAiAQAAZHJzL2Uyb0RvYy54bWxQSwUGAAAAAAYABgBZAQAANgU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2" name="矩形 2"/>
                      <wp:cNvGraphicFramePr/>
                      <a:graphic xmlns:a="http://schemas.openxmlformats.org/drawingml/2006/main">
                        <a:graphicData uri="http://schemas.microsoft.com/office/word/2010/wordprocessingShape">
                          <wps:wsp>
                            <wps:cNvSpPr/>
                            <wps:spPr>
                              <a:xfrm>
                                <a:off x="0" y="0"/>
                                <a:ext cx="8255" cy="10160"/>
                              </a:xfrm>
                              <a:prstGeom prst="rect">
                                <a:avLst/>
                              </a:prstGeom>
                              <a:noFill/>
                              <a:ln w="9525">
                                <a:noFill/>
                              </a:ln>
                            </wps:spPr>
                            <wps:bodyPr upright="1"/>
                          </wps:wsp>
                        </a:graphicData>
                      </a:graphic>
                    </wp:anchor>
                  </w:drawing>
                </mc:Choice>
                <mc:Fallback>
                  <w:pict>
                    <v:rect id="_x0000_s1026" o:spid="_x0000_s1026" o:spt="1" style="position:absolute;left:0pt;margin-left:1.55pt;margin-top:0pt;height:0.8pt;width:0.65pt;z-index:251667456;mso-width-relative:page;mso-height-relative:page;" filled="f" stroked="f" coordsize="21600,21600" o:gfxdata="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1CILHTAAAAAgEAAA8AAAAAAAAAAQAg&#10;AAAAIgAAAGRycy9kb3ducmV2LnhtbFBLAQIUABQAAAAIAIdO4kCShGYAoQEAADsDAAAOAAAAAAAA&#10;AAEAIAAAACI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4" name="矩形 4"/>
                      <wp:cNvGraphicFramePr/>
                      <a:graphic xmlns:a="http://schemas.openxmlformats.org/drawingml/2006/main">
                        <a:graphicData uri="http://schemas.microsoft.com/office/word/2010/wordprocessingShape">
                          <wps:wsp>
                            <wps:cNvSpPr/>
                            <wps:spPr>
                              <a:xfrm>
                                <a:off x="0" y="0"/>
                                <a:ext cx="8255" cy="10160"/>
                              </a:xfrm>
                              <a:prstGeom prst="rect">
                                <a:avLst/>
                              </a:prstGeom>
                              <a:noFill/>
                              <a:ln w="9525">
                                <a:noFill/>
                              </a:ln>
                            </wps:spPr>
                            <wps:bodyPr upright="1"/>
                          </wps:wsp>
                        </a:graphicData>
                      </a:graphic>
                    </wp:anchor>
                  </w:drawing>
                </mc:Choice>
                <mc:Fallback>
                  <w:pict>
                    <v:rect id="_x0000_s1026" o:spid="_x0000_s1026" o:spt="1" style="position:absolute;left:0pt;margin-left:1.55pt;margin-top:0pt;height:0.8pt;width:0.65pt;z-index:251666432;mso-width-relative:page;mso-height-relative:page;" filled="f" stroked="f" coordsize="21600,21600" o:gfxdata="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1CILHTAAAAAgEAAA8AAAAAAAAAAQAg&#10;AAAAIgAAAGRycy9kb3ducmV2LnhtbFBLAQIUABQAAAAIAIdO4kBWlE4ToQEAADsDAAAOAAAAAAAA&#10;AAEAIAAAACI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6540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6" name="矩形 6"/>
                      <wp:cNvGraphicFramePr/>
                      <a:graphic xmlns:a="http://schemas.openxmlformats.org/drawingml/2006/main">
                        <a:graphicData uri="http://schemas.microsoft.com/office/word/2010/wordprocessingShape">
                          <wps:wsp>
                            <wps:cNvSpPr/>
                            <wps:spPr>
                              <a:xfrm>
                                <a:off x="0" y="0"/>
                                <a:ext cx="8255" cy="10160"/>
                              </a:xfrm>
                              <a:prstGeom prst="rect">
                                <a:avLst/>
                              </a:prstGeom>
                              <a:noFill/>
                              <a:ln w="9525">
                                <a:noFill/>
                              </a:ln>
                            </wps:spPr>
                            <wps:bodyPr upright="1"/>
                          </wps:wsp>
                        </a:graphicData>
                      </a:graphic>
                    </wp:anchor>
                  </w:drawing>
                </mc:Choice>
                <mc:Fallback>
                  <w:pict>
                    <v:rect id="_x0000_s1026" o:spid="_x0000_s1026" o:spt="1" style="position:absolute;left:0pt;margin-left:1.55pt;margin-top:0pt;height:0.8pt;width:0.65pt;z-index:251665408;mso-width-relative:page;mso-height-relative:page;" filled="f" stroked="f" coordsize="21600,21600" o:gfxdata="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1CILHTAAAAAgEAAA8AAAAAAAAAAQAg&#10;AAAAIgAAAGRycy9kb3ducmV2LnhtbFBLAQIUABQAAAAIAIdO4kDVmXmroQEAADsDAAAOAAAAAAAA&#10;AAEAIAAAACI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0</wp:posOffset>
                      </wp:positionV>
                      <wp:extent cx="8255" cy="10160"/>
                      <wp:effectExtent l="0" t="0" r="0" b="0"/>
                      <wp:wrapNone/>
                      <wp:docPr id="7" name="矩形 7"/>
                      <wp:cNvGraphicFramePr/>
                      <a:graphic xmlns:a="http://schemas.openxmlformats.org/drawingml/2006/main">
                        <a:graphicData uri="http://schemas.microsoft.com/office/word/2010/wordprocessingShape">
                          <wps:wsp>
                            <wps:cNvSpPr/>
                            <wps:spPr>
                              <a:xfrm>
                                <a:off x="0" y="0"/>
                                <a:ext cx="8255" cy="10160"/>
                              </a:xfrm>
                              <a:prstGeom prst="rect">
                                <a:avLst/>
                              </a:prstGeom>
                              <a:noFill/>
                              <a:ln w="9525">
                                <a:noFill/>
                              </a:ln>
                            </wps:spPr>
                            <wps:bodyPr upright="1"/>
                          </wps:wsp>
                        </a:graphicData>
                      </a:graphic>
                    </wp:anchor>
                  </w:drawing>
                </mc:Choice>
                <mc:Fallback>
                  <w:pict>
                    <v:rect id="_x0000_s1026" o:spid="_x0000_s1026" o:spt="1" style="position:absolute;left:0pt;margin-left:1.55pt;margin-top:0pt;height:0.8pt;width:0.65pt;z-index:251664384;mso-width-relative:page;mso-height-relative:page;" filled="f" stroked="f" coordsize="21600,21600" o:gfxdata="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1CILHTAAAAAgEAAA8AAAAAAAAAAQAg&#10;AAAAIgAAAGRycy9kb3ducmV2LnhtbFBLAQIUABQAAAAIAIdO4kA0nNoaoQEAADsDAAAOAAAAAAAA&#10;AAEAIAAAACI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63360" behindDoc="0" locked="0" layoutInCell="1" allowOverlap="1">
                      <wp:simplePos x="0" y="0"/>
                      <wp:positionH relativeFrom="column">
                        <wp:posOffset>19685</wp:posOffset>
                      </wp:positionH>
                      <wp:positionV relativeFrom="paragraph">
                        <wp:posOffset>0</wp:posOffset>
                      </wp:positionV>
                      <wp:extent cx="8255" cy="10160"/>
                      <wp:effectExtent l="0" t="0" r="0" b="0"/>
                      <wp:wrapNone/>
                      <wp:docPr id="8" name="矩形 8"/>
                      <wp:cNvGraphicFramePr/>
                      <a:graphic xmlns:a="http://schemas.openxmlformats.org/drawingml/2006/main">
                        <a:graphicData uri="http://schemas.microsoft.com/office/word/2010/wordprocessingShape">
                          <wps:wsp>
                            <wps:cNvSpPr/>
                            <wps:spPr>
                              <a:xfrm>
                                <a:off x="0" y="0"/>
                                <a:ext cx="8255" cy="10160"/>
                              </a:xfrm>
                              <a:prstGeom prst="rect">
                                <a:avLst/>
                              </a:prstGeom>
                              <a:noFill/>
                              <a:ln w="9525">
                                <a:noFill/>
                              </a:ln>
                            </wps:spPr>
                            <wps:bodyPr upright="1"/>
                          </wps:wsp>
                        </a:graphicData>
                      </a:graphic>
                    </wp:anchor>
                  </w:drawing>
                </mc:Choice>
                <mc:Fallback>
                  <w:pict>
                    <v:rect id="_x0000_s1026" o:spid="_x0000_s1026" o:spt="1" style="position:absolute;left:0pt;margin-left:1.55pt;margin-top:0pt;height:0.8pt;width:0.65pt;z-index:251663360;mso-width-relative:page;mso-height-relative:page;" filled="f" stroked="f" coordsize="21600,21600" o:gfxdata="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1CILHTAAAAAgEAAA8AAAAAAAAAAQAg&#10;AAAAIgAAAGRycy9kb3ducmV2LnhtbFBLAQIUABQAAAAIAIdO4kDetR41oQEAADsDAAAOAAAAAAAA&#10;AAEAIAAAACI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0</wp:posOffset>
                      </wp:positionV>
                      <wp:extent cx="8255" cy="10160"/>
                      <wp:effectExtent l="0" t="0" r="0" b="0"/>
                      <wp:wrapNone/>
                      <wp:docPr id="22" name="矩形 22"/>
                      <wp:cNvGraphicFramePr/>
                      <a:graphic xmlns:a="http://schemas.openxmlformats.org/drawingml/2006/main">
                        <a:graphicData uri="http://schemas.microsoft.com/office/word/2010/wordprocessingShape">
                          <wps:wsp>
                            <wps:cNvSpPr/>
                            <wps:spPr>
                              <a:xfrm>
                                <a:off x="0" y="0"/>
                                <a:ext cx="8255" cy="10160"/>
                              </a:xfrm>
                              <a:prstGeom prst="rect">
                                <a:avLst/>
                              </a:prstGeom>
                              <a:noFill/>
                              <a:ln w="9525">
                                <a:noFill/>
                              </a:ln>
                            </wps:spPr>
                            <wps:bodyPr upright="1"/>
                          </wps:wsp>
                        </a:graphicData>
                      </a:graphic>
                    </wp:anchor>
                  </w:drawing>
                </mc:Choice>
                <mc:Fallback>
                  <w:pict>
                    <v:rect id="_x0000_s1026" o:spid="_x0000_s1026" o:spt="1" style="position:absolute;left:0pt;margin-left:1.55pt;margin-top:0pt;height:0.8pt;width:0.65pt;z-index:251662336;mso-width-relative:page;mso-height-relative:page;" filled="f" stroked="f" coordsize="21600,21600" o:gfxdata="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tQiCx0wAAAAIBAAAPAAAAAAAAAAEA&#10;IAAAACIAAABkcnMvZG93bnJldi54bWxQSwECFAAUAAAACACHTuJAa94bW6IBAAA9AwAADgAAAAAA&#10;AAABACAAAAAiAQAAZHJzL2Uyb0RvYy54bWxQSwUGAAAAAAYABgBZAQAANgU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61312" behindDoc="0" locked="0" layoutInCell="1" allowOverlap="1">
                      <wp:simplePos x="0" y="0"/>
                      <wp:positionH relativeFrom="column">
                        <wp:posOffset>19685</wp:posOffset>
                      </wp:positionH>
                      <wp:positionV relativeFrom="paragraph">
                        <wp:posOffset>0</wp:posOffset>
                      </wp:positionV>
                      <wp:extent cx="8255" cy="10160"/>
                      <wp:effectExtent l="0" t="0" r="0" b="0"/>
                      <wp:wrapNone/>
                      <wp:docPr id="23" name="矩形 23"/>
                      <wp:cNvGraphicFramePr/>
                      <a:graphic xmlns:a="http://schemas.openxmlformats.org/drawingml/2006/main">
                        <a:graphicData uri="http://schemas.microsoft.com/office/word/2010/wordprocessingShape">
                          <wps:wsp>
                            <wps:cNvSpPr/>
                            <wps:spPr>
                              <a:xfrm>
                                <a:off x="0" y="0"/>
                                <a:ext cx="8255" cy="10160"/>
                              </a:xfrm>
                              <a:prstGeom prst="rect">
                                <a:avLst/>
                              </a:prstGeom>
                              <a:noFill/>
                              <a:ln w="9525">
                                <a:noFill/>
                              </a:ln>
                            </wps:spPr>
                            <wps:bodyPr upright="1"/>
                          </wps:wsp>
                        </a:graphicData>
                      </a:graphic>
                    </wp:anchor>
                  </w:drawing>
                </mc:Choice>
                <mc:Fallback>
                  <w:pict>
                    <v:rect id="_x0000_s1026" o:spid="_x0000_s1026" o:spt="1" style="position:absolute;left:0pt;margin-left:1.55pt;margin-top:0pt;height:0.8pt;width:0.65pt;z-index:251661312;mso-width-relative:page;mso-height-relative:page;" filled="f" stroked="f" coordsize="21600,21600" o:gfxdata="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LUIgsdMAAAACAQAADwAAAAAAAAAB&#10;ACAAAAAiAAAAZHJzL2Rvd25yZXYueG1sUEsBAhQAFAAAAAgAh07iQMa95lSjAQAAPQMAAA4AAAAA&#10;AAAAAQAgAAAAIgEAAGRycy9lMm9Eb2MueG1sUEsFBgAAAAAGAAYAWQEAADcFA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bdr w:val="single" w:color="000000" w:sz="4" w:space="0"/>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0</wp:posOffset>
                      </wp:positionV>
                      <wp:extent cx="8255" cy="10160"/>
                      <wp:effectExtent l="0" t="0" r="0" b="0"/>
                      <wp:wrapNone/>
                      <wp:docPr id="21" name="矩形 21"/>
                      <wp:cNvGraphicFramePr/>
                      <a:graphic xmlns:a="http://schemas.openxmlformats.org/drawingml/2006/main">
                        <a:graphicData uri="http://schemas.microsoft.com/office/word/2010/wordprocessingShape">
                          <wps:wsp>
                            <wps:cNvSpPr/>
                            <wps:spPr>
                              <a:xfrm>
                                <a:off x="0" y="0"/>
                                <a:ext cx="8255" cy="10160"/>
                              </a:xfrm>
                              <a:prstGeom prst="rect">
                                <a:avLst/>
                              </a:prstGeom>
                              <a:noFill/>
                              <a:ln w="9525">
                                <a:noFill/>
                              </a:ln>
                            </wps:spPr>
                            <wps:bodyPr upright="1"/>
                          </wps:wsp>
                        </a:graphicData>
                      </a:graphic>
                    </wp:anchor>
                  </w:drawing>
                </mc:Choice>
                <mc:Fallback>
                  <w:pict>
                    <v:rect id="_x0000_s1026" o:spid="_x0000_s1026" o:spt="1" style="position:absolute;left:0pt;margin-left:1.55pt;margin-top:0pt;height:0.8pt;width:0.65pt;z-index:251660288;mso-width-relative:page;mso-height-relative:page;" filled="f" stroked="f" coordsize="21600,21600" o:gfxdata="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C1CILHTAAAAAgEAAA8AAAAAAAAAAQAg&#10;AAAAIgAAAGRycy9kb3ducmV2LnhtbFBLAQIUABQAAAAIAIdO4kCcehxLoQEAAD0DAAAOAAAAAAAA&#10;AAEAIAAAACIBAABkcnMvZTJvRG9jLnhtbFBLBQYAAAAABgAGAFkBAAA1BQAAAAA=&#10;">
                      <v:fill on="f" focussize="0,0"/>
                      <v:stroke on="f"/>
                      <v:imagedata o:title=""/>
                      <o:lock v:ext="edit" aspectratio="f"/>
                    </v:rect>
                  </w:pict>
                </mc:Fallback>
              </mc:AlternateContent>
            </w:r>
            <w:r>
              <w:rPr>
                <w:rFonts w:hint="eastAsia" w:ascii="仿宋_GB2312" w:hAnsi="仿宋_GB2312" w:eastAsia="仿宋_GB2312" w:cs="仿宋_GB2312"/>
                <w:i w:val="0"/>
                <w:color w:val="auto"/>
                <w:kern w:val="0"/>
                <w:sz w:val="28"/>
                <w:szCs w:val="28"/>
                <w:u w:val="none"/>
                <w:lang w:val="en-US" w:eastAsia="zh-CN" w:bidi="ar"/>
              </w:rPr>
              <w:t>水泥用石灰岩、露天、210</w:t>
            </w:r>
          </w:p>
        </w:tc>
        <w:tc>
          <w:tcPr>
            <w:tcW w:w="16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（晋）FM安许证〔2022〕065B1号</w:t>
            </w:r>
          </w:p>
        </w:tc>
        <w:tc>
          <w:tcPr>
            <w:tcW w:w="14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7月21日</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2023年3月26日</w:t>
            </w:r>
          </w:p>
        </w:tc>
        <w:tc>
          <w:tcPr>
            <w:tcW w:w="17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变更主要负责人：周彦变更为杨建军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2" w:hRule="atLeast"/>
          <w:jc w:val="center"/>
        </w:trPr>
        <w:tc>
          <w:tcPr>
            <w:tcW w:w="332"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3</w:t>
            </w:r>
          </w:p>
        </w:tc>
        <w:tc>
          <w:tcPr>
            <w:tcW w:w="14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山西中条山集团胡家峪矿业有限公司</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91140000759843994E</w:t>
            </w:r>
          </w:p>
        </w:tc>
        <w:tc>
          <w:tcPr>
            <w:tcW w:w="10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1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山西垣曲毛家湾村</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高春风</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非煤矿产资源开采</w:t>
            </w:r>
          </w:p>
        </w:tc>
        <w:tc>
          <w:tcPr>
            <w:tcW w:w="16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（晋）FM安许证〔2022〕033B1号</w:t>
            </w:r>
          </w:p>
        </w:tc>
        <w:tc>
          <w:tcPr>
            <w:tcW w:w="14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7月25日</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2023年</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12月27日</w:t>
            </w:r>
          </w:p>
        </w:tc>
        <w:tc>
          <w:tcPr>
            <w:tcW w:w="17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变更主要负责人：姬书清变更为高春风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2" w:hRule="atLeast"/>
          <w:jc w:val="center"/>
        </w:trPr>
        <w:tc>
          <w:tcPr>
            <w:tcW w:w="332"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4</w:t>
            </w:r>
          </w:p>
        </w:tc>
        <w:tc>
          <w:tcPr>
            <w:tcW w:w="14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平陆县晋虞铝业有限公司（L-7矿体）</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9114082907047675X6</w:t>
            </w:r>
          </w:p>
        </w:tc>
        <w:tc>
          <w:tcPr>
            <w:tcW w:w="10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1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运城茅津经济开发区盘南村</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赵  阳</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铝土矿、露天、10</w:t>
            </w:r>
          </w:p>
        </w:tc>
        <w:tc>
          <w:tcPr>
            <w:tcW w:w="16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（晋）FM安许证〔2022〕102B1号</w:t>
            </w:r>
          </w:p>
        </w:tc>
        <w:tc>
          <w:tcPr>
            <w:tcW w:w="14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8月1日</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2023年</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3月8日</w:t>
            </w:r>
          </w:p>
        </w:tc>
        <w:tc>
          <w:tcPr>
            <w:tcW w:w="17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变更主要负责人：陈英杰变更为赵阳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84" w:hRule="atLeast"/>
          <w:jc w:val="center"/>
        </w:trPr>
        <w:tc>
          <w:tcPr>
            <w:tcW w:w="332"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5</w:t>
            </w:r>
          </w:p>
        </w:tc>
        <w:tc>
          <w:tcPr>
            <w:tcW w:w="14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山西华冶勘测工程技术有限公司</w:t>
            </w:r>
          </w:p>
        </w:tc>
        <w:tc>
          <w:tcPr>
            <w:tcW w:w="18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911401002762057361</w:t>
            </w:r>
          </w:p>
        </w:tc>
        <w:tc>
          <w:tcPr>
            <w:tcW w:w="10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1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太原市小店区龙城大街107号中国冶金地质总局三局地质科研楼14-16层</w:t>
            </w:r>
          </w:p>
        </w:tc>
        <w:tc>
          <w:tcPr>
            <w:tcW w:w="6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武俊厚</w:t>
            </w:r>
          </w:p>
        </w:tc>
        <w:tc>
          <w:tcPr>
            <w:tcW w:w="12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金属非金属矿产资源地质钻探</w:t>
            </w:r>
          </w:p>
        </w:tc>
        <w:tc>
          <w:tcPr>
            <w:tcW w:w="163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（晋）FM安许证〔2022〕059B1号</w:t>
            </w:r>
          </w:p>
        </w:tc>
        <w:tc>
          <w:tcPr>
            <w:tcW w:w="14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2022年</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8月1日</w:t>
            </w:r>
          </w:p>
        </w:tc>
        <w:tc>
          <w:tcPr>
            <w:tcW w:w="163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2024年</w:t>
            </w:r>
          </w:p>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5月16日</w:t>
            </w:r>
          </w:p>
        </w:tc>
        <w:tc>
          <w:tcPr>
            <w:tcW w:w="17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变更主要负责人：张跟良更为武俊厚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jc w:val="center"/>
        </w:trPr>
        <w:tc>
          <w:tcPr>
            <w:tcW w:w="14128" w:type="dxa"/>
            <w:gridSpan w:val="2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注销：2家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41" w:hRule="atLeast"/>
          <w:jc w:val="center"/>
        </w:trPr>
        <w:tc>
          <w:tcPr>
            <w:tcW w:w="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灵丘县豪洋水泥有限责任公司(黑寺铁矿1#系统1176m-1127m）</w:t>
            </w:r>
          </w:p>
        </w:tc>
        <w:tc>
          <w:tcPr>
            <w:tcW w:w="18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91140224111651738J</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有限责任公司</w:t>
            </w:r>
          </w:p>
        </w:tc>
        <w:tc>
          <w:tcPr>
            <w:tcW w:w="11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灵丘县城南</w:t>
            </w:r>
          </w:p>
        </w:tc>
        <w:tc>
          <w:tcPr>
            <w:tcW w:w="6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李  杰</w:t>
            </w:r>
          </w:p>
        </w:tc>
        <w:tc>
          <w:tcPr>
            <w:tcW w:w="12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铁矿地下开采</w:t>
            </w:r>
          </w:p>
        </w:tc>
        <w:tc>
          <w:tcPr>
            <w:tcW w:w="163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（晋）FM安许证字〔2019〕11026Y1号</w:t>
            </w:r>
          </w:p>
        </w:tc>
        <w:tc>
          <w:tcPr>
            <w:tcW w:w="4885"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 xml:space="preserve">更换新版安全生产许可证，原安全生产许可证予以注销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3" w:hRule="atLeast"/>
          <w:jc w:val="center"/>
        </w:trPr>
        <w:tc>
          <w:tcPr>
            <w:tcW w:w="3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中国铝业股份有限公司山东分公司交口辛庄铝矿（一区）</w:t>
            </w:r>
          </w:p>
        </w:tc>
        <w:tc>
          <w:tcPr>
            <w:tcW w:w="18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91141130MA0GW5C73Q</w:t>
            </w:r>
          </w:p>
        </w:tc>
        <w:tc>
          <w:tcPr>
            <w:tcW w:w="103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其他股份有限公司分公司（上市）</w:t>
            </w:r>
          </w:p>
        </w:tc>
        <w:tc>
          <w:tcPr>
            <w:tcW w:w="11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吕梁市交口县温泉乡西街</w:t>
            </w:r>
          </w:p>
        </w:tc>
        <w:tc>
          <w:tcPr>
            <w:tcW w:w="60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王永华</w:t>
            </w:r>
          </w:p>
        </w:tc>
        <w:tc>
          <w:tcPr>
            <w:tcW w:w="12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2"/>
                <w:sz w:val="28"/>
                <w:szCs w:val="28"/>
                <w:u w:val="none"/>
                <w:lang w:val="en-US" w:eastAsia="zh-CN" w:bidi="ar-SA"/>
              </w:rPr>
            </w:pPr>
            <w:r>
              <w:rPr>
                <w:rFonts w:hint="eastAsia" w:ascii="仿宋_GB2312" w:hAnsi="仿宋_GB2312" w:eastAsia="仿宋_GB2312" w:cs="仿宋_GB2312"/>
                <w:i w:val="0"/>
                <w:color w:val="auto"/>
                <w:kern w:val="0"/>
                <w:sz w:val="28"/>
                <w:szCs w:val="28"/>
                <w:u w:val="none"/>
                <w:lang w:val="en-US" w:eastAsia="zh-CN" w:bidi="ar"/>
              </w:rPr>
              <w:t>铝土矿露天开采</w:t>
            </w:r>
          </w:p>
        </w:tc>
        <w:tc>
          <w:tcPr>
            <w:tcW w:w="163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（晋）FM安许证字〔2019〕12272号</w:t>
            </w:r>
          </w:p>
        </w:tc>
        <w:tc>
          <w:tcPr>
            <w:tcW w:w="4885"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 xml:space="preserve">更换新版安全生产许可证，原安全生产许可证予以注销  </w:t>
            </w:r>
          </w:p>
        </w:tc>
      </w:tr>
    </w:tbl>
    <w:p>
      <w:pPr>
        <w:pStyle w:val="2"/>
        <w:spacing w:after="0" w:line="240" w:lineRule="auto"/>
        <w:rPr>
          <w:color w:val="auto"/>
        </w:rPr>
      </w:pPr>
    </w:p>
    <w:sectPr>
      <w:footerReference r:id="rId3" w:type="default"/>
      <w:pgSz w:w="16838" w:h="11906" w:orient="landscape"/>
      <w:pgMar w:top="1304" w:right="1797" w:bottom="1304" w:left="1797" w:header="708" w:footer="1134" w:gutter="0"/>
      <w:pgNumType w:fmt="numberInDash"/>
      <w:cols w:space="0" w:num="1"/>
      <w:rtlGutter w:val="0"/>
      <w:docGrid w:type="lines" w:linePitch="36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VoZms4BAACr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eWSMycsPfnl54/Lrz+X399Z&#10;CpJEvceKKu891cbhHQxUPseRgon50AabvsSJUZ4EPl8FVkNkMl1ar9brklKScrND+MXDdR8wvldg&#10;WTJqHugFs7Di9BHjWDqXpG4O7rQx+RWN+ydAmGNE5TWYbicm48TJisN+mOjtoTkTu55WoeaONp8z&#10;88GR0mlrZiPMxn42jj7oQ5fXKnVHf3uMNFKeNHUYYYlhcugNM9dp39KSPPZz1cM/tv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FVaGZrOAQAAqwMAAA4AAAAAAAAAAQAgAAAAHgEAAGRycy9l&#10;Mm9Eb2MueG1sUEsFBgAAAAAGAAYAWQEAAF4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VerticalSpacing w:val="184"/>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NDk0MDdjNjJiNmUyZDg3NmQxNTNmZjI1MGRmYTAifQ=="/>
  </w:docVars>
  <w:rsids>
    <w:rsidRoot w:val="003B1668"/>
    <w:rsid w:val="0015299B"/>
    <w:rsid w:val="00156C22"/>
    <w:rsid w:val="00174640"/>
    <w:rsid w:val="001833EB"/>
    <w:rsid w:val="001A5E87"/>
    <w:rsid w:val="00250DEA"/>
    <w:rsid w:val="0026187F"/>
    <w:rsid w:val="002C6DBD"/>
    <w:rsid w:val="00323B43"/>
    <w:rsid w:val="003B1668"/>
    <w:rsid w:val="003D37D8"/>
    <w:rsid w:val="004358AB"/>
    <w:rsid w:val="0046711B"/>
    <w:rsid w:val="005A7E47"/>
    <w:rsid w:val="005C7EFA"/>
    <w:rsid w:val="00660878"/>
    <w:rsid w:val="0067737B"/>
    <w:rsid w:val="00690F1B"/>
    <w:rsid w:val="00694323"/>
    <w:rsid w:val="006967F1"/>
    <w:rsid w:val="0075455A"/>
    <w:rsid w:val="00757605"/>
    <w:rsid w:val="007C022F"/>
    <w:rsid w:val="0081368D"/>
    <w:rsid w:val="00837285"/>
    <w:rsid w:val="008A4DC0"/>
    <w:rsid w:val="008B0EB2"/>
    <w:rsid w:val="008B7726"/>
    <w:rsid w:val="008F0652"/>
    <w:rsid w:val="00953B13"/>
    <w:rsid w:val="00A27223"/>
    <w:rsid w:val="00A610C9"/>
    <w:rsid w:val="00A72140"/>
    <w:rsid w:val="00AB523C"/>
    <w:rsid w:val="00B33F21"/>
    <w:rsid w:val="00BB5A67"/>
    <w:rsid w:val="00C53802"/>
    <w:rsid w:val="00C77298"/>
    <w:rsid w:val="00CA0DD4"/>
    <w:rsid w:val="00D003F8"/>
    <w:rsid w:val="00D44281"/>
    <w:rsid w:val="00D57621"/>
    <w:rsid w:val="00E10D7D"/>
    <w:rsid w:val="00F3541B"/>
    <w:rsid w:val="00F468CA"/>
    <w:rsid w:val="0CBF7B16"/>
    <w:rsid w:val="0FFA184C"/>
    <w:rsid w:val="17BE21CC"/>
    <w:rsid w:val="29613332"/>
    <w:rsid w:val="29F52212"/>
    <w:rsid w:val="2AB745C1"/>
    <w:rsid w:val="38FE2E97"/>
    <w:rsid w:val="47BD14B1"/>
    <w:rsid w:val="685B0CFB"/>
    <w:rsid w:val="6ABD66EB"/>
    <w:rsid w:val="6FE748E2"/>
    <w:rsid w:val="6FFDE8A5"/>
    <w:rsid w:val="715F2F57"/>
    <w:rsid w:val="75370A84"/>
    <w:rsid w:val="7773150F"/>
    <w:rsid w:val="7FEF7412"/>
    <w:rsid w:val="F7FD525F"/>
    <w:rsid w:val="FB5DD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link w:val="7"/>
    <w:qFormat/>
    <w:uiPriority w:val="0"/>
    <w:pPr>
      <w:spacing w:after="120"/>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 Char"/>
    <w:basedOn w:val="6"/>
    <w:link w:val="2"/>
    <w:qFormat/>
    <w:uiPriority w:val="0"/>
    <w:rPr>
      <w:rFonts w:ascii="Times New Roman" w:hAnsi="Times New Roman" w:eastAsia="宋体" w:cs="Times New Roman"/>
      <w:kern w:val="2"/>
      <w:sz w:val="21"/>
      <w:szCs w:val="24"/>
    </w:rPr>
  </w:style>
  <w:style w:type="character" w:customStyle="1" w:styleId="8">
    <w:name w:val="页脚 Char"/>
    <w:basedOn w:val="6"/>
    <w:link w:val="3"/>
    <w:qFormat/>
    <w:uiPriority w:val="0"/>
    <w:rPr>
      <w:rFonts w:ascii="Times New Roman" w:hAnsi="Times New Roman" w:eastAsia="宋体" w:cs="Times New Roman"/>
      <w:kern w:val="2"/>
      <w:sz w:val="18"/>
      <w:szCs w:val="18"/>
    </w:rPr>
  </w:style>
  <w:style w:type="character" w:customStyle="1" w:styleId="9">
    <w:name w:val="页眉 Char"/>
    <w:basedOn w:val="6"/>
    <w:link w:val="4"/>
    <w:semiHidden/>
    <w:qFormat/>
    <w:uiPriority w:val="99"/>
    <w:rPr>
      <w:rFonts w:ascii="Times New Roman" w:hAnsi="Times New Roman" w:eastAsia="宋体" w:cs="Times New Roman"/>
      <w:kern w:val="2"/>
      <w:sz w:val="18"/>
      <w:szCs w:val="18"/>
    </w:rPr>
  </w:style>
  <w:style w:type="character" w:customStyle="1" w:styleId="10">
    <w:name w:val="font41"/>
    <w:basedOn w:val="6"/>
    <w:qFormat/>
    <w:uiPriority w:val="0"/>
    <w:rPr>
      <w:rFonts w:hint="eastAsia" w:ascii="宋体" w:hAnsi="宋体" w:eastAsia="宋体" w:cs="宋体"/>
      <w:color w:val="000000"/>
      <w:sz w:val="18"/>
      <w:szCs w:val="18"/>
      <w:u w:val="none"/>
    </w:rPr>
  </w:style>
  <w:style w:type="character" w:customStyle="1" w:styleId="11">
    <w:name w:val="font01"/>
    <w:basedOn w:val="6"/>
    <w:qFormat/>
    <w:uiPriority w:val="0"/>
    <w:rPr>
      <w:rFonts w:ascii="Arial" w:hAnsi="Arial" w:cs="Arial"/>
      <w:color w:val="000000"/>
      <w:sz w:val="18"/>
      <w:szCs w:val="18"/>
      <w:u w:val="none"/>
    </w:rPr>
  </w:style>
  <w:style w:type="character" w:customStyle="1" w:styleId="12">
    <w:name w:val="font31"/>
    <w:basedOn w:val="6"/>
    <w:qFormat/>
    <w:uiPriority w:val="0"/>
    <w:rPr>
      <w:rFonts w:hint="eastAsia" w:ascii="宋体" w:hAnsi="宋体" w:eastAsia="宋体" w:cs="宋体"/>
      <w:color w:val="000000"/>
      <w:sz w:val="18"/>
      <w:szCs w:val="18"/>
      <w:u w:val="none"/>
    </w:rPr>
  </w:style>
  <w:style w:type="paragraph" w:customStyle="1"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4624</Words>
  <Characters>6022</Characters>
  <Lines>6</Lines>
  <Paragraphs>1</Paragraphs>
  <TotalTime>4</TotalTime>
  <ScaleCrop>false</ScaleCrop>
  <LinksUpToDate>false</LinksUpToDate>
  <CharactersWithSpaces>6139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2022-06-30T19:10:00Z</dcterms:created>
  <dc:creator>daofz</dc:creator>
  <cp:lastModifiedBy>gongtingting</cp:lastModifiedBy>
  <cp:lastPrinted>2022-07-01T18:57:00Z</cp:lastPrinted>
  <dcterms:modified xsi:type="dcterms:W3CDTF">2022-08-16T01:37:10Z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B8C51CB1900145CAB5282153BF9A5307</vt:lpwstr>
  </property>
</Properties>
</file>